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13B6D" w14:textId="77777777" w:rsidR="006507B4" w:rsidRPr="005174F6" w:rsidRDefault="00A33CE2" w:rsidP="006507B4">
      <w:pPr>
        <w:pStyle w:val="Titolo1"/>
        <w:spacing w:line="360" w:lineRule="auto"/>
        <w:jc w:val="left"/>
        <w:rPr>
          <w:b/>
          <w:i/>
        </w:rPr>
      </w:pPr>
      <w:bookmarkStart w:id="0" w:name="_GoBack"/>
      <w:bookmarkEnd w:id="0"/>
      <w:r>
        <w:rPr>
          <w:i/>
        </w:rPr>
        <w:pict w14:anchorId="18CE2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86.25pt">
            <v:imagedata r:id="rId8" o:title="logo GME acronimo new no bande"/>
          </v:shape>
        </w:pict>
      </w:r>
    </w:p>
    <w:p w14:paraId="2E518D6E" w14:textId="77777777" w:rsidR="006507B4" w:rsidRPr="005174F6" w:rsidRDefault="006507B4" w:rsidP="006507B4">
      <w:pPr>
        <w:pStyle w:val="Titolo1"/>
        <w:spacing w:line="360" w:lineRule="auto"/>
        <w:jc w:val="left"/>
        <w:rPr>
          <w:b/>
          <w:i/>
        </w:rPr>
      </w:pPr>
    </w:p>
    <w:p w14:paraId="09AB7DB8" w14:textId="77777777" w:rsidR="006507B4" w:rsidRPr="005174F6" w:rsidRDefault="006507B4" w:rsidP="006507B4">
      <w:pPr>
        <w:pStyle w:val="Titolo1"/>
        <w:spacing w:line="360" w:lineRule="auto"/>
        <w:jc w:val="left"/>
        <w:rPr>
          <w:b/>
          <w:i/>
        </w:rPr>
      </w:pPr>
    </w:p>
    <w:p w14:paraId="1302BDA2" w14:textId="77777777" w:rsidR="006507B4" w:rsidRPr="005174F6" w:rsidRDefault="006507B4" w:rsidP="006507B4">
      <w:pPr>
        <w:pStyle w:val="Titolo1"/>
        <w:spacing w:line="360" w:lineRule="auto"/>
        <w:rPr>
          <w:b/>
          <w:i/>
        </w:rPr>
      </w:pPr>
    </w:p>
    <w:p w14:paraId="6B31B5C2" w14:textId="77777777" w:rsidR="006507B4" w:rsidRPr="005174F6" w:rsidRDefault="006507B4" w:rsidP="006507B4">
      <w:pPr>
        <w:pStyle w:val="Titolo1"/>
        <w:spacing w:line="360" w:lineRule="auto"/>
        <w:rPr>
          <w:b/>
          <w:i/>
        </w:rPr>
      </w:pPr>
    </w:p>
    <w:p w14:paraId="6D16BF5F" w14:textId="77777777" w:rsidR="006507B4" w:rsidRPr="005174F6" w:rsidRDefault="006507B4" w:rsidP="006507B4">
      <w:pPr>
        <w:pStyle w:val="Titolo1"/>
        <w:spacing w:line="360" w:lineRule="auto"/>
        <w:rPr>
          <w:b/>
          <w:i/>
        </w:rPr>
      </w:pPr>
    </w:p>
    <w:p w14:paraId="1CB88EEF" w14:textId="77777777" w:rsidR="004A2A2A" w:rsidRPr="005174F6" w:rsidRDefault="004A2A2A" w:rsidP="004A2A2A">
      <w:pPr>
        <w:spacing w:line="360" w:lineRule="auto"/>
        <w:jc w:val="center"/>
        <w:rPr>
          <w:rFonts w:ascii="Arial" w:hAnsi="Arial"/>
          <w:b/>
          <w:i/>
          <w:sz w:val="36"/>
        </w:rPr>
      </w:pPr>
      <w:r w:rsidRPr="005174F6">
        <w:rPr>
          <w:rFonts w:ascii="Arial" w:hAnsi="Arial"/>
          <w:b/>
          <w:i/>
          <w:sz w:val="36"/>
        </w:rPr>
        <w:t>Modello di lettera di modifica della fideiussione</w:t>
      </w:r>
    </w:p>
    <w:p w14:paraId="6F501E32" w14:textId="0E2C7E77" w:rsidR="00846F64" w:rsidRPr="005174F6" w:rsidRDefault="004A2A2A" w:rsidP="004A2A2A">
      <w:pPr>
        <w:spacing w:line="360" w:lineRule="auto"/>
        <w:jc w:val="center"/>
        <w:rPr>
          <w:rFonts w:ascii="Arial" w:hAnsi="Arial"/>
          <w:b/>
          <w:i/>
          <w:sz w:val="36"/>
        </w:rPr>
      </w:pPr>
      <w:r w:rsidRPr="005174F6">
        <w:rPr>
          <w:rFonts w:ascii="Arial" w:hAnsi="Arial"/>
          <w:b/>
          <w:i/>
          <w:sz w:val="36"/>
        </w:rPr>
        <w:t>prestata secondo l’Allegato 3</w:t>
      </w:r>
      <w:r w:rsidR="00855D04" w:rsidRPr="005174F6">
        <w:rPr>
          <w:rFonts w:ascii="Arial" w:hAnsi="Arial"/>
          <w:b/>
          <w:i/>
          <w:sz w:val="36"/>
        </w:rPr>
        <w:t xml:space="preserve"> </w:t>
      </w:r>
      <w:r w:rsidRPr="005174F6">
        <w:rPr>
          <w:rFonts w:ascii="Arial" w:hAnsi="Arial"/>
          <w:b/>
          <w:i/>
          <w:sz w:val="36"/>
        </w:rPr>
        <w:t xml:space="preserve">della Disciplina </w:t>
      </w:r>
      <w:r w:rsidR="001A558D" w:rsidRPr="005174F6">
        <w:rPr>
          <w:rFonts w:ascii="Arial" w:hAnsi="Arial"/>
          <w:b/>
          <w:i/>
          <w:sz w:val="36"/>
        </w:rPr>
        <w:t>ME</w:t>
      </w:r>
      <w:r w:rsidR="00810A94" w:rsidRPr="005174F6">
        <w:rPr>
          <w:rFonts w:ascii="Arial" w:hAnsi="Arial"/>
          <w:b/>
          <w:i/>
          <w:sz w:val="36"/>
        </w:rPr>
        <w:t xml:space="preserve"> </w:t>
      </w:r>
    </w:p>
    <w:p w14:paraId="6FA346EB" w14:textId="77777777" w:rsidR="004A2A2A" w:rsidRPr="005174F6" w:rsidRDefault="004A2A2A" w:rsidP="004A2A2A">
      <w:pPr>
        <w:spacing w:line="360" w:lineRule="auto"/>
        <w:jc w:val="center"/>
        <w:rPr>
          <w:rFonts w:ascii="Arial" w:hAnsi="Arial"/>
          <w:b/>
          <w:i/>
          <w:sz w:val="36"/>
        </w:rPr>
      </w:pPr>
      <w:r w:rsidRPr="005174F6">
        <w:rPr>
          <w:rFonts w:ascii="Arial" w:hAnsi="Arial"/>
          <w:b/>
          <w:i/>
          <w:sz w:val="36"/>
        </w:rPr>
        <w:t xml:space="preserve">in vigore fino </w:t>
      </w:r>
      <w:r w:rsidR="00810FFC" w:rsidRPr="005174F6">
        <w:rPr>
          <w:rFonts w:ascii="Arial" w:hAnsi="Arial"/>
          <w:b/>
          <w:i/>
          <w:sz w:val="36"/>
        </w:rPr>
        <w:t xml:space="preserve">al </w:t>
      </w:r>
      <w:r w:rsidR="008350DB" w:rsidRPr="005174F6">
        <w:rPr>
          <w:rFonts w:ascii="Arial" w:hAnsi="Arial"/>
          <w:b/>
          <w:i/>
          <w:sz w:val="36"/>
        </w:rPr>
        <w:t xml:space="preserve">giorno </w:t>
      </w:r>
      <w:r w:rsidR="00E92C6B" w:rsidRPr="005174F6">
        <w:rPr>
          <w:rFonts w:ascii="Arial" w:hAnsi="Arial"/>
          <w:b/>
          <w:i/>
          <w:sz w:val="36"/>
        </w:rPr>
        <w:t xml:space="preserve">antecedente la data di avvio operativo dei mercati in </w:t>
      </w:r>
      <w:proofErr w:type="spellStart"/>
      <w:r w:rsidR="00E92C6B" w:rsidRPr="005174F6">
        <w:rPr>
          <w:rFonts w:ascii="Arial" w:hAnsi="Arial"/>
          <w:b/>
          <w:i/>
          <w:sz w:val="36"/>
        </w:rPr>
        <w:t>netting</w:t>
      </w:r>
      <w:proofErr w:type="spellEnd"/>
    </w:p>
    <w:p w14:paraId="65E48ECB" w14:textId="77777777" w:rsidR="006507B4" w:rsidRPr="005174F6" w:rsidRDefault="006507B4" w:rsidP="006507B4">
      <w:pPr>
        <w:ind w:left="7080" w:right="-1"/>
        <w:jc w:val="both"/>
        <w:rPr>
          <w:szCs w:val="20"/>
        </w:rPr>
      </w:pPr>
    </w:p>
    <w:p w14:paraId="0C46F178" w14:textId="77777777" w:rsidR="006507B4" w:rsidRPr="005174F6" w:rsidRDefault="006507B4" w:rsidP="00A36110">
      <w:pPr>
        <w:jc w:val="center"/>
      </w:pPr>
      <w:r w:rsidRPr="005174F6">
        <w:br w:type="page"/>
      </w:r>
    </w:p>
    <w:p w14:paraId="18AA3567" w14:textId="77777777" w:rsidR="00BB6340" w:rsidRPr="005174F6" w:rsidRDefault="005330E8">
      <w:pPr>
        <w:jc w:val="both"/>
        <w:rPr>
          <w:szCs w:val="20"/>
        </w:rPr>
      </w:pPr>
      <w:r w:rsidRPr="005174F6">
        <w:rPr>
          <w:b/>
          <w:i/>
          <w:sz w:val="28"/>
        </w:rPr>
        <w:t>Lettera di modifica della fideiussione bancaria n. [•]</w:t>
      </w:r>
    </w:p>
    <w:p w14:paraId="54CF7BB8" w14:textId="77777777" w:rsidR="00BB6340" w:rsidRPr="005174F6" w:rsidRDefault="00BB6340">
      <w:pPr>
        <w:jc w:val="both"/>
        <w:rPr>
          <w:szCs w:val="20"/>
        </w:rPr>
      </w:pPr>
    </w:p>
    <w:p w14:paraId="36CA30BD" w14:textId="77777777" w:rsidR="00BB6340" w:rsidRPr="005174F6" w:rsidRDefault="00BB6340" w:rsidP="00D537B1">
      <w:pPr>
        <w:jc w:val="both"/>
        <w:rPr>
          <w:szCs w:val="20"/>
        </w:rPr>
      </w:pPr>
      <w:r w:rsidRPr="005174F6">
        <w:t xml:space="preserve">                                                                                   </w:t>
      </w:r>
    </w:p>
    <w:p w14:paraId="05BC95E9" w14:textId="77777777" w:rsidR="00BB6340" w:rsidRPr="005174F6" w:rsidRDefault="00BB6340" w:rsidP="00804BB2">
      <w:pPr>
        <w:ind w:left="5670" w:hanging="6"/>
        <w:rPr>
          <w:szCs w:val="20"/>
        </w:rPr>
      </w:pPr>
      <w:r w:rsidRPr="005174F6">
        <w:t>Spett. le</w:t>
      </w:r>
    </w:p>
    <w:p w14:paraId="2ECFB78E" w14:textId="77777777" w:rsidR="003972DB" w:rsidRPr="005174F6" w:rsidRDefault="003972DB" w:rsidP="00804BB2">
      <w:pPr>
        <w:pStyle w:val="Titolo7"/>
        <w:ind w:left="5670" w:hanging="6"/>
        <w:rPr>
          <w:b w:val="0"/>
          <w:i w:val="0"/>
        </w:rPr>
      </w:pPr>
      <w:r w:rsidRPr="005174F6">
        <w:rPr>
          <w:b w:val="0"/>
          <w:i w:val="0"/>
        </w:rPr>
        <w:t>Gestore dei Mercati Energetici S.p.A</w:t>
      </w:r>
      <w:r w:rsidR="00752E9F" w:rsidRPr="005174F6">
        <w:rPr>
          <w:b w:val="0"/>
          <w:i w:val="0"/>
        </w:rPr>
        <w:t>.</w:t>
      </w:r>
    </w:p>
    <w:p w14:paraId="71C186FE" w14:textId="77777777" w:rsidR="003A14E9" w:rsidRPr="005174F6" w:rsidRDefault="003A14E9" w:rsidP="00804BB2">
      <w:pPr>
        <w:ind w:left="5670" w:hanging="6"/>
        <w:rPr>
          <w:szCs w:val="20"/>
        </w:rPr>
      </w:pPr>
      <w:r w:rsidRPr="005174F6">
        <w:rPr>
          <w:szCs w:val="20"/>
        </w:rPr>
        <w:t>Viale Maresciallo Pilsudski, 122/124</w:t>
      </w:r>
    </w:p>
    <w:p w14:paraId="2864B842" w14:textId="77777777" w:rsidR="003A14E9" w:rsidRPr="005174F6" w:rsidRDefault="003A14E9" w:rsidP="00804BB2">
      <w:pPr>
        <w:ind w:left="5670" w:hanging="6"/>
        <w:rPr>
          <w:szCs w:val="20"/>
        </w:rPr>
      </w:pPr>
      <w:r w:rsidRPr="005174F6">
        <w:rPr>
          <w:szCs w:val="20"/>
        </w:rPr>
        <w:t>00197 Roma</w:t>
      </w:r>
    </w:p>
    <w:p w14:paraId="3AFD8ABA" w14:textId="77777777" w:rsidR="00BB6340" w:rsidRPr="005174F6" w:rsidRDefault="003A14E9" w:rsidP="00804BB2">
      <w:pPr>
        <w:ind w:left="5670" w:hanging="6"/>
        <w:rPr>
          <w:b/>
          <w:i/>
          <w:szCs w:val="20"/>
        </w:rPr>
      </w:pPr>
      <w:r w:rsidRPr="005174F6">
        <w:rPr>
          <w:szCs w:val="20"/>
        </w:rPr>
        <w:tab/>
      </w:r>
      <w:r w:rsidR="00BB6340" w:rsidRPr="005174F6">
        <w:rPr>
          <w:b/>
          <w:i/>
        </w:rPr>
        <w:tab/>
      </w:r>
      <w:r w:rsidR="00BB6340" w:rsidRPr="005174F6">
        <w:rPr>
          <w:b/>
          <w:i/>
        </w:rPr>
        <w:tab/>
      </w:r>
      <w:r w:rsidR="00BB6340" w:rsidRPr="005174F6">
        <w:rPr>
          <w:b/>
          <w:i/>
        </w:rPr>
        <w:tab/>
      </w:r>
      <w:r w:rsidR="00BB6340" w:rsidRPr="005174F6">
        <w:rPr>
          <w:b/>
          <w:i/>
        </w:rPr>
        <w:tab/>
      </w:r>
      <w:r w:rsidR="00BB6340" w:rsidRPr="005174F6">
        <w:rPr>
          <w:b/>
          <w:i/>
        </w:rPr>
        <w:tab/>
      </w:r>
    </w:p>
    <w:p w14:paraId="2BBFD7BD" w14:textId="77777777" w:rsidR="00BB6340" w:rsidRPr="005174F6" w:rsidRDefault="00BB6340">
      <w:pPr>
        <w:pStyle w:val="Sommario1"/>
        <w:jc w:val="left"/>
      </w:pPr>
      <w:r w:rsidRPr="005174F6">
        <w:t>………………</w:t>
      </w:r>
      <w:proofErr w:type="gramStart"/>
      <w:r w:rsidRPr="005174F6">
        <w:t>…….</w:t>
      </w:r>
      <w:proofErr w:type="gramEnd"/>
      <w:r w:rsidRPr="005174F6">
        <w:t>, lì …………………………….</w:t>
      </w:r>
    </w:p>
    <w:p w14:paraId="79C44326" w14:textId="77777777" w:rsidR="00BB6340" w:rsidRPr="005174F6" w:rsidRDefault="00BB6340">
      <w:pPr>
        <w:rPr>
          <w:szCs w:val="20"/>
        </w:rPr>
      </w:pPr>
    </w:p>
    <w:p w14:paraId="795112AB" w14:textId="77777777" w:rsidR="00BB6340" w:rsidRPr="005174F6" w:rsidRDefault="00BB6340">
      <w:pPr>
        <w:rPr>
          <w:szCs w:val="20"/>
        </w:rPr>
      </w:pPr>
    </w:p>
    <w:p w14:paraId="364632B7" w14:textId="77777777" w:rsidR="002C35CE" w:rsidRPr="005174F6" w:rsidRDefault="002C35CE">
      <w:pPr>
        <w:rPr>
          <w:szCs w:val="20"/>
        </w:rPr>
      </w:pPr>
    </w:p>
    <w:p w14:paraId="3E14756A" w14:textId="77777777" w:rsidR="00BB6340" w:rsidRPr="005174F6" w:rsidRDefault="00BB6340">
      <w:pPr>
        <w:rPr>
          <w:szCs w:val="20"/>
        </w:rPr>
      </w:pPr>
    </w:p>
    <w:p w14:paraId="31E942AB" w14:textId="77777777" w:rsidR="00BB6340" w:rsidRPr="005174F6" w:rsidRDefault="00BB6340" w:rsidP="00823F37">
      <w:pPr>
        <w:jc w:val="both"/>
        <w:rPr>
          <w:szCs w:val="20"/>
        </w:rPr>
      </w:pPr>
      <w:r w:rsidRPr="005174F6">
        <w:t xml:space="preserve">Lettera di </w:t>
      </w:r>
      <w:r w:rsidR="005330E8" w:rsidRPr="005174F6">
        <w:t>modifica</w:t>
      </w:r>
      <w:r w:rsidRPr="005174F6">
        <w:t xml:space="preserve"> della fideiussione </w:t>
      </w:r>
      <w:r w:rsidR="00120B5C" w:rsidRPr="005174F6">
        <w:t xml:space="preserve">emessa </w:t>
      </w:r>
      <w:r w:rsidRPr="005174F6">
        <w:t>in data …………</w:t>
      </w:r>
      <w:proofErr w:type="gramStart"/>
      <w:r w:rsidRPr="005174F6">
        <w:t>…….</w:t>
      </w:r>
      <w:proofErr w:type="gramEnd"/>
      <w:r w:rsidRPr="005174F6">
        <w:t xml:space="preserve">…, </w:t>
      </w:r>
      <w:proofErr w:type="spellStart"/>
      <w:r w:rsidRPr="005174F6">
        <w:t>rif.</w:t>
      </w:r>
      <w:proofErr w:type="spellEnd"/>
      <w:r w:rsidRPr="005174F6">
        <w:t xml:space="preserve"> n. ……………………</w:t>
      </w:r>
      <w:r w:rsidR="00A41BA9" w:rsidRPr="005174F6">
        <w:t>….</w:t>
      </w:r>
    </w:p>
    <w:p w14:paraId="5CAF67D2" w14:textId="77777777" w:rsidR="00BB6340" w:rsidRPr="005174F6" w:rsidRDefault="00BB6340">
      <w:pPr>
        <w:rPr>
          <w:szCs w:val="20"/>
        </w:rPr>
      </w:pPr>
    </w:p>
    <w:p w14:paraId="502ECAFD" w14:textId="77777777" w:rsidR="00BB6340" w:rsidRPr="005174F6" w:rsidRDefault="00BB6340">
      <w:pPr>
        <w:rPr>
          <w:szCs w:val="20"/>
        </w:rPr>
      </w:pPr>
    </w:p>
    <w:p w14:paraId="2E2E34BC" w14:textId="77777777" w:rsidR="00BB6340" w:rsidRPr="005174F6" w:rsidRDefault="00BB6340">
      <w:pPr>
        <w:jc w:val="both"/>
        <w:rPr>
          <w:szCs w:val="20"/>
        </w:rPr>
      </w:pPr>
    </w:p>
    <w:p w14:paraId="3DA9EE8F" w14:textId="77777777" w:rsidR="00BB6340" w:rsidRPr="005174F6" w:rsidRDefault="00BB6340">
      <w:pPr>
        <w:jc w:val="both"/>
        <w:rPr>
          <w:szCs w:val="20"/>
        </w:rPr>
      </w:pPr>
      <w:smartTag w:uri="urn:schemas-microsoft-com:office:smarttags" w:element="PersonName">
        <w:smartTagPr>
          <w:attr w:name="ProductID" w:val="La Banca"/>
        </w:smartTagPr>
        <w:r w:rsidRPr="005174F6">
          <w:t>La Banca</w:t>
        </w:r>
      </w:smartTag>
      <w:r w:rsidRPr="005174F6">
        <w:t xml:space="preserve"> ……………………………………………………………, filiale di ……………………, con sede legale in ………………………….…, C.F. …………………….., P.I. ………………..…, iscritta al Registro delle Imprese al  n. ………, iscritta all’Albo delle banche ……… al n. ..…, capitale sociale Euro ………………….….… , in persona dei suoi legali rappresentanti ………………………………………………………………………………. (nel seguito: </w:t>
      </w:r>
      <w:smartTag w:uri="urn:schemas-microsoft-com:office:smarttags" w:element="PersonName">
        <w:smartTagPr>
          <w:attr w:name="ProductID" w:val="La Banca"/>
        </w:smartTagPr>
        <w:r w:rsidRPr="005174F6">
          <w:t>la Banca</w:t>
        </w:r>
      </w:smartTag>
      <w:r w:rsidRPr="005174F6">
        <w:t>),</w:t>
      </w:r>
    </w:p>
    <w:p w14:paraId="3B31AAC2" w14:textId="77777777" w:rsidR="00BB6340" w:rsidRPr="005174F6" w:rsidRDefault="00BB6340">
      <w:pPr>
        <w:rPr>
          <w:szCs w:val="20"/>
        </w:rPr>
      </w:pPr>
    </w:p>
    <w:p w14:paraId="7B70A0E6" w14:textId="77777777" w:rsidR="005330E8" w:rsidRPr="005174F6" w:rsidRDefault="005330E8" w:rsidP="005330E8">
      <w:pPr>
        <w:jc w:val="center"/>
      </w:pPr>
      <w:r w:rsidRPr="005174F6">
        <w:t>PREMESSO CHE</w:t>
      </w:r>
    </w:p>
    <w:p w14:paraId="2AD9A240" w14:textId="77777777" w:rsidR="005330E8" w:rsidRPr="005174F6" w:rsidRDefault="005330E8" w:rsidP="005330E8">
      <w:pPr>
        <w:jc w:val="center"/>
      </w:pPr>
    </w:p>
    <w:p w14:paraId="7A322D1D" w14:textId="77777777" w:rsidR="005330E8" w:rsidRPr="005174F6" w:rsidRDefault="005330E8" w:rsidP="005330E8">
      <w:pPr>
        <w:pStyle w:val="indicazionerelativaaiservizi"/>
        <w:widowControl/>
        <w:numPr>
          <w:ilvl w:val="0"/>
          <w:numId w:val="4"/>
        </w:numPr>
        <w:rPr>
          <w:rFonts w:ascii="Times New Roman" w:hAnsi="Times New Roman"/>
        </w:rPr>
      </w:pPr>
      <w:r w:rsidRPr="005174F6">
        <w:rPr>
          <w:rFonts w:ascii="Times New Roman" w:hAnsi="Times New Roman"/>
        </w:rPr>
        <w:t>………………………………………………………………., …………………………………,</w:t>
      </w:r>
    </w:p>
    <w:p w14:paraId="71F9B6C1" w14:textId="77777777" w:rsidR="005330E8" w:rsidRPr="005174F6" w:rsidRDefault="005330E8" w:rsidP="005330E8">
      <w:pPr>
        <w:pStyle w:val="indicazionerelativaaiservizi"/>
        <w:widowControl/>
        <w:ind w:left="360"/>
        <w:rPr>
          <w:rFonts w:ascii="Times New Roman" w:hAnsi="Times New Roman"/>
          <w:i/>
          <w:sz w:val="20"/>
        </w:rPr>
      </w:pPr>
      <w:r w:rsidRPr="005174F6">
        <w:rPr>
          <w:rFonts w:ascii="Times New Roman" w:hAnsi="Times New Roman"/>
          <w:i/>
          <w:sz w:val="20"/>
        </w:rPr>
        <w:t>(cognome e nome/denominazione o ragione sociale)</w:t>
      </w:r>
      <w:r w:rsidRPr="005174F6">
        <w:rPr>
          <w:rFonts w:ascii="Times New Roman" w:hAnsi="Times New Roman"/>
          <w:i/>
          <w:sz w:val="20"/>
        </w:rPr>
        <w:tab/>
      </w:r>
      <w:r w:rsidRPr="005174F6">
        <w:rPr>
          <w:rFonts w:ascii="Times New Roman" w:hAnsi="Times New Roman"/>
          <w:i/>
          <w:sz w:val="20"/>
        </w:rPr>
        <w:tab/>
      </w:r>
      <w:r w:rsidRPr="005174F6">
        <w:rPr>
          <w:rFonts w:ascii="Times New Roman" w:hAnsi="Times New Roman"/>
          <w:i/>
          <w:sz w:val="20"/>
        </w:rPr>
        <w:tab/>
        <w:t xml:space="preserve"> (data e luogo di nascita)</w:t>
      </w:r>
    </w:p>
    <w:p w14:paraId="13E508D2" w14:textId="77777777" w:rsidR="005330E8" w:rsidRPr="005174F6" w:rsidRDefault="005330E8" w:rsidP="005330E8">
      <w:pPr>
        <w:pStyle w:val="indicazionerelativaaiservizi"/>
        <w:widowControl/>
        <w:ind w:left="360"/>
        <w:rPr>
          <w:rFonts w:ascii="Times New Roman" w:hAnsi="Times New Roman"/>
          <w:iCs/>
        </w:rPr>
      </w:pPr>
      <w:r w:rsidRPr="005174F6">
        <w:rPr>
          <w:rFonts w:ascii="Times New Roman" w:hAnsi="Times New Roman"/>
          <w:iCs/>
        </w:rPr>
        <w:t>……………………………………………………………………………………………………,</w:t>
      </w:r>
    </w:p>
    <w:p w14:paraId="549019C2" w14:textId="77777777" w:rsidR="005330E8" w:rsidRPr="005174F6" w:rsidRDefault="005330E8" w:rsidP="005330E8">
      <w:pPr>
        <w:pStyle w:val="indicazionerelativaaiservizi"/>
        <w:widowControl/>
        <w:ind w:left="360"/>
        <w:rPr>
          <w:rFonts w:ascii="Times New Roman" w:hAnsi="Times New Roman"/>
        </w:rPr>
      </w:pPr>
      <w:r w:rsidRPr="005174F6">
        <w:rPr>
          <w:rFonts w:ascii="Times New Roman" w:hAnsi="Times New Roman"/>
        </w:rPr>
        <w:tab/>
      </w:r>
      <w:r w:rsidRPr="005174F6">
        <w:rPr>
          <w:rFonts w:ascii="Times New Roman" w:hAnsi="Times New Roman"/>
        </w:rPr>
        <w:tab/>
      </w:r>
      <w:r w:rsidRPr="005174F6">
        <w:rPr>
          <w:rFonts w:ascii="Times New Roman" w:hAnsi="Times New Roman"/>
          <w:i/>
          <w:iCs/>
          <w:sz w:val="20"/>
        </w:rPr>
        <w:t>(luogo di residenza e, ove diverso, luogo di domicilio/sede legale)</w:t>
      </w:r>
    </w:p>
    <w:p w14:paraId="37390D88" w14:textId="77777777" w:rsidR="005330E8" w:rsidRPr="005174F6" w:rsidRDefault="005330E8" w:rsidP="005330E8">
      <w:pPr>
        <w:pStyle w:val="indicazionerelativaaiservizi"/>
        <w:widowControl/>
        <w:ind w:left="360"/>
        <w:rPr>
          <w:rFonts w:ascii="Times New Roman" w:hAnsi="Times New Roman"/>
        </w:rPr>
      </w:pPr>
      <w:r w:rsidRPr="005174F6">
        <w:rPr>
          <w:rFonts w:ascii="Times New Roman" w:hAnsi="Times New Roman"/>
        </w:rPr>
        <w:t xml:space="preserve">codice fiscale………………………………………partita IVA…………………………………, </w:t>
      </w:r>
    </w:p>
    <w:p w14:paraId="22C8DD05" w14:textId="77777777" w:rsidR="00AE057E" w:rsidRPr="005174F6" w:rsidRDefault="005330E8" w:rsidP="005330E8">
      <w:pPr>
        <w:pStyle w:val="indicazionerelativaaiservizi"/>
        <w:widowControl/>
        <w:ind w:left="360"/>
        <w:rPr>
          <w:rFonts w:ascii="Times New Roman" w:hAnsi="Times New Roman"/>
        </w:rPr>
      </w:pPr>
      <w:r w:rsidRPr="005174F6">
        <w:rPr>
          <w:rFonts w:ascii="Times New Roman" w:hAnsi="Times New Roman"/>
        </w:rPr>
        <w:t>capitale sociale Euro ……</w:t>
      </w:r>
      <w:proofErr w:type="gramStart"/>
      <w:r w:rsidRPr="005174F6">
        <w:rPr>
          <w:rFonts w:ascii="Times New Roman" w:hAnsi="Times New Roman"/>
        </w:rPr>
        <w:t>…….</w:t>
      </w:r>
      <w:proofErr w:type="gramEnd"/>
      <w:r w:rsidRPr="005174F6">
        <w:rPr>
          <w:rFonts w:ascii="Times New Roman" w:hAnsi="Times New Roman"/>
        </w:rPr>
        <w:t>…, di cui sottoscritto ………….…, di cui versato ………….., iscritta presso ……………………., (nel seguito: l'Operatore o il Richiedente)</w:t>
      </w:r>
      <w:r w:rsidR="00AE057E" w:rsidRPr="005174F6">
        <w:rPr>
          <w:rFonts w:ascii="Times New Roman" w:hAnsi="Times New Roman"/>
        </w:rPr>
        <w:t>:</w:t>
      </w:r>
    </w:p>
    <w:p w14:paraId="0ED3CEA7" w14:textId="77777777" w:rsidR="002C35CE" w:rsidRPr="005174F6" w:rsidRDefault="002C35CE" w:rsidP="00C447A4">
      <w:pPr>
        <w:pStyle w:val="indicazionerelativaaiservizi"/>
        <w:widowControl/>
        <w:rPr>
          <w:rFonts w:ascii="Times New Roman" w:hAnsi="Times New Roman"/>
        </w:rPr>
      </w:pPr>
    </w:p>
    <w:p w14:paraId="6EAB9B3B" w14:textId="2AEC359A" w:rsidR="00765C2F" w:rsidRPr="005174F6" w:rsidRDefault="00AE057E" w:rsidP="00C447A4">
      <w:pPr>
        <w:pStyle w:val="indicazionerelativaaiservizi"/>
        <w:widowControl/>
        <w:numPr>
          <w:ilvl w:val="0"/>
          <w:numId w:val="4"/>
        </w:numPr>
      </w:pPr>
      <w:r w:rsidRPr="005174F6">
        <w:rPr>
          <w:rFonts w:ascii="Times New Roman" w:hAnsi="Times New Roman"/>
        </w:rPr>
        <w:t>in data…</w:t>
      </w:r>
      <w:proofErr w:type="gramStart"/>
      <w:r w:rsidRPr="005174F6">
        <w:rPr>
          <w:rFonts w:ascii="Times New Roman" w:hAnsi="Times New Roman"/>
        </w:rPr>
        <w:t>…….</w:t>
      </w:r>
      <w:proofErr w:type="gramEnd"/>
      <w:r w:rsidRPr="005174F6">
        <w:rPr>
          <w:rFonts w:ascii="Times New Roman" w:hAnsi="Times New Roman"/>
        </w:rPr>
        <w:t xml:space="preserve">.ha presentato la garanzia finanziaria nella forma di fideiussione a prima richiesta, secondo </w:t>
      </w:r>
      <w:r w:rsidR="00AF16E6" w:rsidRPr="005174F6">
        <w:rPr>
          <w:rFonts w:ascii="Times New Roman" w:hAnsi="Times New Roman"/>
        </w:rPr>
        <w:t>l’</w:t>
      </w:r>
      <w:r w:rsidRPr="005174F6">
        <w:rPr>
          <w:rFonts w:ascii="Times New Roman" w:hAnsi="Times New Roman"/>
        </w:rPr>
        <w:t xml:space="preserve"> Allegato 3 del Testo Integrato della disciplina del mercato elettrico (nel seguito: Disciplina ME) </w:t>
      </w:r>
      <w:r w:rsidR="00E92C6B" w:rsidRPr="005174F6">
        <w:rPr>
          <w:rFonts w:ascii="Times New Roman" w:hAnsi="Times New Roman"/>
        </w:rPr>
        <w:t xml:space="preserve">in vigore fino al giorno antecedente la data di avvio operativo dei mercati in </w:t>
      </w:r>
      <w:proofErr w:type="spellStart"/>
      <w:r w:rsidR="00E92C6B" w:rsidRPr="005174F6">
        <w:rPr>
          <w:rFonts w:ascii="Times New Roman" w:hAnsi="Times New Roman"/>
          <w:i/>
        </w:rPr>
        <w:t>netting</w:t>
      </w:r>
      <w:proofErr w:type="spellEnd"/>
      <w:r w:rsidR="00E92C6B" w:rsidRPr="005174F6">
        <w:rPr>
          <w:rFonts w:ascii="Times New Roman" w:hAnsi="Times New Roman"/>
        </w:rPr>
        <w:t xml:space="preserve">, </w:t>
      </w:r>
      <w:r w:rsidRPr="005174F6">
        <w:rPr>
          <w:rFonts w:ascii="Times New Roman" w:hAnsi="Times New Roman"/>
        </w:rPr>
        <w:t>come eventualmente aggiornata</w:t>
      </w:r>
      <w:r w:rsidR="005330E8" w:rsidRPr="005174F6">
        <w:rPr>
          <w:rFonts w:ascii="Times New Roman" w:hAnsi="Times New Roman"/>
        </w:rPr>
        <w:t>;</w:t>
      </w:r>
    </w:p>
    <w:p w14:paraId="486F19F9" w14:textId="77777777" w:rsidR="005330E8" w:rsidRPr="005174F6" w:rsidRDefault="005330E8" w:rsidP="00823F37">
      <w:pPr>
        <w:spacing w:line="240" w:lineRule="atLeast"/>
        <w:ind w:left="709" w:hanging="349"/>
        <w:jc w:val="both"/>
      </w:pPr>
    </w:p>
    <w:p w14:paraId="694442E4" w14:textId="77777777" w:rsidR="001A558D" w:rsidRPr="005174F6" w:rsidRDefault="001A558D" w:rsidP="00C447A4">
      <w:pPr>
        <w:spacing w:line="240" w:lineRule="atLeast"/>
        <w:jc w:val="both"/>
      </w:pPr>
    </w:p>
    <w:p w14:paraId="7AC71212" w14:textId="5961A310" w:rsidR="00392C75" w:rsidRPr="005174F6" w:rsidRDefault="0027632C" w:rsidP="00AF16E6">
      <w:pPr>
        <w:pStyle w:val="indicazionerelativaaiservizi"/>
        <w:widowControl/>
        <w:numPr>
          <w:ilvl w:val="0"/>
          <w:numId w:val="4"/>
        </w:numPr>
        <w:rPr>
          <w:rFonts w:ascii="Times New Roman" w:hAnsi="Times New Roman"/>
        </w:rPr>
      </w:pPr>
      <w:r w:rsidRPr="005174F6">
        <w:rPr>
          <w:rFonts w:ascii="Times New Roman" w:hAnsi="Times New Roman"/>
        </w:rPr>
        <w:t xml:space="preserve">l’articolo </w:t>
      </w:r>
      <w:r w:rsidR="00AF16E6" w:rsidRPr="005174F6">
        <w:rPr>
          <w:rFonts w:ascii="Times New Roman" w:hAnsi="Times New Roman"/>
        </w:rPr>
        <w:t>135</w:t>
      </w:r>
      <w:r w:rsidR="008D5395" w:rsidRPr="005174F6">
        <w:rPr>
          <w:rFonts w:ascii="Times New Roman" w:hAnsi="Times New Roman"/>
        </w:rPr>
        <w:t>,</w:t>
      </w:r>
      <w:r w:rsidR="00392C75" w:rsidRPr="005174F6">
        <w:rPr>
          <w:rFonts w:ascii="Times New Roman" w:hAnsi="Times New Roman"/>
        </w:rPr>
        <w:t xml:space="preserve"> </w:t>
      </w:r>
      <w:r w:rsidR="008D5395" w:rsidRPr="00B45148">
        <w:rPr>
          <w:rFonts w:ascii="Times New Roman" w:hAnsi="Times New Roman"/>
        </w:rPr>
        <w:t>commi 135.4, lettera a), 135.5, lettera a), 135.6</w:t>
      </w:r>
      <w:r w:rsidR="008F3639" w:rsidRPr="00B45148">
        <w:rPr>
          <w:rFonts w:ascii="Times New Roman" w:hAnsi="Times New Roman"/>
        </w:rPr>
        <w:t xml:space="preserve"> e 135.9</w:t>
      </w:r>
      <w:r w:rsidR="008D5395" w:rsidRPr="005174F6">
        <w:rPr>
          <w:rFonts w:ascii="Times New Roman" w:hAnsi="Times New Roman"/>
        </w:rPr>
        <w:t xml:space="preserve"> </w:t>
      </w:r>
      <w:r w:rsidR="00392C75" w:rsidRPr="005174F6">
        <w:rPr>
          <w:rFonts w:ascii="Times New Roman" w:hAnsi="Times New Roman"/>
        </w:rPr>
        <w:t xml:space="preserve">della Disciplina ME </w:t>
      </w:r>
      <w:r w:rsidR="00E70113" w:rsidRPr="005174F6">
        <w:rPr>
          <w:rFonts w:ascii="Times New Roman" w:hAnsi="Times New Roman"/>
        </w:rPr>
        <w:t>prevede</w:t>
      </w:r>
      <w:r w:rsidR="008F3639" w:rsidRPr="00B45148">
        <w:rPr>
          <w:rFonts w:ascii="Times New Roman" w:hAnsi="Times New Roman"/>
        </w:rPr>
        <w:t xml:space="preserve"> che, al ricorrere </w:t>
      </w:r>
      <w:r w:rsidR="002101DB" w:rsidRPr="00B45148">
        <w:rPr>
          <w:rFonts w:ascii="Times New Roman" w:hAnsi="Times New Roman"/>
        </w:rPr>
        <w:t xml:space="preserve">di una </w:t>
      </w:r>
      <w:r w:rsidR="008F3639" w:rsidRPr="00B45148">
        <w:rPr>
          <w:rFonts w:ascii="Times New Roman" w:hAnsi="Times New Roman"/>
        </w:rPr>
        <w:t>delle condizioni ivi previste</w:t>
      </w:r>
      <w:r w:rsidR="008F3639" w:rsidRPr="005174F6">
        <w:rPr>
          <w:rFonts w:ascii="Times New Roman" w:hAnsi="Times New Roman"/>
        </w:rPr>
        <w:t>,</w:t>
      </w:r>
      <w:r w:rsidR="00E70113" w:rsidRPr="005174F6">
        <w:rPr>
          <w:rFonts w:ascii="Times New Roman" w:hAnsi="Times New Roman"/>
        </w:rPr>
        <w:t xml:space="preserve"> l’Operatore che</w:t>
      </w:r>
      <w:r w:rsidR="008D5395" w:rsidRPr="005174F6">
        <w:rPr>
          <w:rFonts w:ascii="Times New Roman" w:hAnsi="Times New Roman"/>
        </w:rPr>
        <w:t xml:space="preserve"> </w:t>
      </w:r>
      <w:r w:rsidR="00AF16E6" w:rsidRPr="005174F6">
        <w:rPr>
          <w:rFonts w:ascii="Times New Roman" w:hAnsi="Times New Roman"/>
        </w:rPr>
        <w:t xml:space="preserve">abbia presentato una garanzia al GME nella forma di fideiussione a prima richiesta, ai sensi della versione della Disciplina ME in vigore fino al giorno antecedente la data di avvio operativo dei mercati in </w:t>
      </w:r>
      <w:proofErr w:type="spellStart"/>
      <w:r w:rsidR="00AF16E6" w:rsidRPr="005174F6">
        <w:rPr>
          <w:rFonts w:ascii="Times New Roman" w:hAnsi="Times New Roman"/>
          <w:i/>
        </w:rPr>
        <w:t>netting</w:t>
      </w:r>
      <w:proofErr w:type="spellEnd"/>
      <w:r w:rsidR="00AF16E6" w:rsidRPr="005174F6">
        <w:rPr>
          <w:rFonts w:ascii="Times New Roman" w:hAnsi="Times New Roman"/>
        </w:rPr>
        <w:t>, de</w:t>
      </w:r>
      <w:r w:rsidR="00E70113" w:rsidRPr="005174F6">
        <w:rPr>
          <w:rFonts w:ascii="Times New Roman" w:hAnsi="Times New Roman"/>
        </w:rPr>
        <w:t>bba</w:t>
      </w:r>
      <w:r w:rsidR="00AF16E6" w:rsidRPr="005174F6">
        <w:rPr>
          <w:rFonts w:ascii="Times New Roman" w:hAnsi="Times New Roman"/>
        </w:rPr>
        <w:t xml:space="preserve"> rendere la stessa conforme alla vigente Disciplina ME</w:t>
      </w:r>
      <w:r w:rsidR="00392C75" w:rsidRPr="005174F6">
        <w:rPr>
          <w:rFonts w:ascii="Times New Roman" w:hAnsi="Times New Roman"/>
        </w:rPr>
        <w:t>;</w:t>
      </w:r>
    </w:p>
    <w:p w14:paraId="420D364C" w14:textId="77777777" w:rsidR="005330E8" w:rsidRPr="005174F6" w:rsidRDefault="005330E8" w:rsidP="005330E8">
      <w:pPr>
        <w:pStyle w:val="indicazionerelativaaiservizi"/>
        <w:widowControl/>
        <w:rPr>
          <w:rFonts w:ascii="Times New Roman" w:hAnsi="Times New Roman"/>
        </w:rPr>
      </w:pPr>
    </w:p>
    <w:p w14:paraId="0FE8E1E5" w14:textId="77777777" w:rsidR="005330E8" w:rsidRPr="005174F6" w:rsidRDefault="00392C75" w:rsidP="005330E8">
      <w:pPr>
        <w:pStyle w:val="indicazionerelativaaiservizi"/>
        <w:widowControl/>
        <w:numPr>
          <w:ilvl w:val="0"/>
          <w:numId w:val="4"/>
        </w:numPr>
        <w:rPr>
          <w:rFonts w:ascii="Times New Roman" w:hAnsi="Times New Roman"/>
        </w:rPr>
      </w:pPr>
      <w:r w:rsidRPr="005174F6">
        <w:rPr>
          <w:rFonts w:ascii="Times New Roman" w:hAnsi="Times New Roman"/>
        </w:rPr>
        <w:t xml:space="preserve">le fideiussioni </w:t>
      </w:r>
      <w:r w:rsidR="005330E8" w:rsidRPr="005174F6">
        <w:rPr>
          <w:rFonts w:ascii="Times New Roman" w:hAnsi="Times New Roman"/>
        </w:rPr>
        <w:t xml:space="preserve">di cui al precedente alinea </w:t>
      </w:r>
      <w:r w:rsidRPr="005174F6">
        <w:rPr>
          <w:rFonts w:ascii="Times New Roman" w:hAnsi="Times New Roman"/>
        </w:rPr>
        <w:t xml:space="preserve">devono </w:t>
      </w:r>
      <w:r w:rsidR="005330E8" w:rsidRPr="005174F6">
        <w:rPr>
          <w:rFonts w:ascii="Times New Roman" w:hAnsi="Times New Roman"/>
        </w:rPr>
        <w:t xml:space="preserve">essere </w:t>
      </w:r>
      <w:r w:rsidRPr="005174F6">
        <w:rPr>
          <w:rFonts w:ascii="Times New Roman" w:hAnsi="Times New Roman"/>
        </w:rPr>
        <w:t xml:space="preserve">presentate </w:t>
      </w:r>
      <w:r w:rsidR="005330E8" w:rsidRPr="005174F6">
        <w:rPr>
          <w:rFonts w:ascii="Times New Roman" w:hAnsi="Times New Roman"/>
        </w:rPr>
        <w:t>all'istituto affidatario del servizio di tesorer</w:t>
      </w:r>
      <w:r w:rsidR="0027632C" w:rsidRPr="005174F6">
        <w:rPr>
          <w:rFonts w:ascii="Times New Roman" w:hAnsi="Times New Roman"/>
        </w:rPr>
        <w:t xml:space="preserve">ia del GME di cui all'articolo </w:t>
      </w:r>
      <w:r w:rsidR="005330E8" w:rsidRPr="005174F6">
        <w:rPr>
          <w:rFonts w:ascii="Times New Roman" w:hAnsi="Times New Roman"/>
        </w:rPr>
        <w:t>7</w:t>
      </w:r>
      <w:r w:rsidR="0027632C" w:rsidRPr="005174F6">
        <w:rPr>
          <w:rFonts w:ascii="Times New Roman" w:hAnsi="Times New Roman"/>
        </w:rPr>
        <w:t>8</w:t>
      </w:r>
      <w:r w:rsidR="005330E8" w:rsidRPr="005174F6">
        <w:rPr>
          <w:rFonts w:ascii="Times New Roman" w:hAnsi="Times New Roman"/>
        </w:rPr>
        <w:t xml:space="preserve"> della Disciplina</w:t>
      </w:r>
      <w:r w:rsidR="00D8170A" w:rsidRPr="005174F6">
        <w:rPr>
          <w:rFonts w:ascii="Times New Roman" w:hAnsi="Times New Roman"/>
        </w:rPr>
        <w:t xml:space="preserve"> ME</w:t>
      </w:r>
      <w:r w:rsidR="005330E8" w:rsidRPr="005174F6">
        <w:rPr>
          <w:rFonts w:ascii="Times New Roman" w:hAnsi="Times New Roman"/>
        </w:rPr>
        <w:t xml:space="preserve">, che </w:t>
      </w:r>
      <w:r w:rsidR="00A754B7" w:rsidRPr="005174F6">
        <w:rPr>
          <w:rFonts w:ascii="Times New Roman" w:hAnsi="Times New Roman"/>
        </w:rPr>
        <w:t xml:space="preserve">ne </w:t>
      </w:r>
      <w:r w:rsidR="005330E8" w:rsidRPr="005174F6">
        <w:rPr>
          <w:rFonts w:ascii="Times New Roman" w:hAnsi="Times New Roman"/>
        </w:rPr>
        <w:t>effettua la verifica;</w:t>
      </w:r>
    </w:p>
    <w:p w14:paraId="742ED153" w14:textId="77777777" w:rsidR="00BB6340" w:rsidRPr="005174F6" w:rsidRDefault="00BB6340">
      <w:pPr>
        <w:rPr>
          <w:szCs w:val="20"/>
        </w:rPr>
      </w:pPr>
    </w:p>
    <w:p w14:paraId="73775BB2" w14:textId="77777777" w:rsidR="006677C1" w:rsidRPr="005174F6" w:rsidRDefault="006677C1" w:rsidP="005330E8">
      <w:pPr>
        <w:pStyle w:val="Sommario1"/>
      </w:pPr>
    </w:p>
    <w:p w14:paraId="4505A5D6" w14:textId="77777777" w:rsidR="006677C1" w:rsidRPr="005174F6" w:rsidRDefault="006677C1" w:rsidP="005330E8">
      <w:pPr>
        <w:pStyle w:val="Sommario1"/>
      </w:pPr>
    </w:p>
    <w:p w14:paraId="432153C4" w14:textId="77777777" w:rsidR="005330E8" w:rsidRPr="005174F6" w:rsidRDefault="005330E8" w:rsidP="005330E8">
      <w:pPr>
        <w:pStyle w:val="Sommario1"/>
      </w:pPr>
      <w:r w:rsidRPr="005174F6">
        <w:t>TUTTO CIÒ PREMESSO</w:t>
      </w:r>
    </w:p>
    <w:p w14:paraId="70974E5B" w14:textId="77777777" w:rsidR="005330E8" w:rsidRPr="005174F6" w:rsidRDefault="005330E8" w:rsidP="005330E8">
      <w:pPr>
        <w:pStyle w:val="indicazionerelativaaiservizi"/>
        <w:widowControl/>
        <w:rPr>
          <w:rFonts w:ascii="Times New Roman" w:hAnsi="Times New Roman"/>
          <w:szCs w:val="24"/>
        </w:rPr>
      </w:pPr>
    </w:p>
    <w:p w14:paraId="77A5F630" w14:textId="0EBF6823" w:rsidR="005330E8" w:rsidRPr="005174F6" w:rsidRDefault="005330E8" w:rsidP="00316E88">
      <w:pPr>
        <w:pStyle w:val="indicazionerelativaaiservizi"/>
        <w:widowControl/>
        <w:rPr>
          <w:rFonts w:ascii="Times New Roman" w:hAnsi="Times New Roman"/>
        </w:rPr>
      </w:pPr>
      <w:r w:rsidRPr="005174F6">
        <w:rPr>
          <w:rFonts w:ascii="Times New Roman" w:hAnsi="Times New Roman"/>
        </w:rPr>
        <w:t xml:space="preserve">Su istanza dell'Operatore, con il presente atto, </w:t>
      </w:r>
      <w:smartTag w:uri="urn:schemas-microsoft-com:office:smarttags" w:element="PersonName">
        <w:smartTagPr>
          <w:attr w:name="ProductID" w:val="La Banca"/>
        </w:smartTagPr>
        <w:r w:rsidRPr="005174F6">
          <w:rPr>
            <w:rFonts w:ascii="Times New Roman" w:hAnsi="Times New Roman"/>
          </w:rPr>
          <w:t>la Banca</w:t>
        </w:r>
      </w:smartTag>
      <w:r w:rsidRPr="005174F6">
        <w:rPr>
          <w:rFonts w:ascii="Times New Roman" w:hAnsi="Times New Roman"/>
        </w:rPr>
        <w:t xml:space="preserve"> modifica la propria fideiussione </w:t>
      </w:r>
      <w:r w:rsidR="00855D04" w:rsidRPr="005174F6">
        <w:rPr>
          <w:rFonts w:ascii="Times New Roman" w:hAnsi="Times New Roman"/>
        </w:rPr>
        <w:t xml:space="preserve">senza scadenza </w:t>
      </w:r>
      <w:r w:rsidRPr="005174F6">
        <w:rPr>
          <w:rFonts w:ascii="Times New Roman" w:hAnsi="Times New Roman"/>
        </w:rPr>
        <w:t>n</w:t>
      </w:r>
      <w:r w:rsidR="00AF16E6" w:rsidRPr="005174F6">
        <w:rPr>
          <w:rFonts w:ascii="Times New Roman" w:hAnsi="Times New Roman"/>
        </w:rPr>
        <w:t>°</w:t>
      </w:r>
      <w:r w:rsidRPr="005174F6">
        <w:rPr>
          <w:rFonts w:ascii="Times New Roman" w:hAnsi="Times New Roman"/>
        </w:rPr>
        <w:t>………</w:t>
      </w:r>
      <w:proofErr w:type="gramStart"/>
      <w:r w:rsidRPr="005174F6">
        <w:rPr>
          <w:rFonts w:ascii="Times New Roman" w:hAnsi="Times New Roman"/>
        </w:rPr>
        <w:t>…….</w:t>
      </w:r>
      <w:proofErr w:type="gramEnd"/>
      <w:r w:rsidR="00855D04" w:rsidRPr="005174F6">
        <w:rPr>
          <w:rFonts w:ascii="Times New Roman" w:hAnsi="Times New Roman"/>
        </w:rPr>
        <w:t>,</w:t>
      </w:r>
      <w:r w:rsidRPr="005174F6">
        <w:rPr>
          <w:rFonts w:ascii="Times New Roman" w:hAnsi="Times New Roman"/>
        </w:rPr>
        <w:t xml:space="preserve"> prestata in favore del GME in data </w:t>
      </w:r>
      <w:r w:rsidR="002C35CE" w:rsidRPr="005174F6">
        <w:rPr>
          <w:rFonts w:ascii="Times New Roman" w:hAnsi="Times New Roman"/>
        </w:rPr>
        <w:t>…………</w:t>
      </w:r>
      <w:r w:rsidR="00A754B7" w:rsidRPr="005174F6">
        <w:rPr>
          <w:rFonts w:ascii="Times New Roman" w:hAnsi="Times New Roman"/>
        </w:rPr>
        <w:t>…..</w:t>
      </w:r>
      <w:r w:rsidR="00855D04" w:rsidRPr="005174F6">
        <w:rPr>
          <w:rFonts w:ascii="Times New Roman" w:hAnsi="Times New Roman"/>
        </w:rPr>
        <w:t xml:space="preserve">, originariamente </w:t>
      </w:r>
      <w:r w:rsidR="00855D04" w:rsidRPr="005174F6">
        <w:rPr>
          <w:rFonts w:ascii="Times New Roman" w:hAnsi="Times New Roman"/>
          <w:iCs/>
          <w:szCs w:val="24"/>
        </w:rPr>
        <w:t xml:space="preserve">secondo l’Allegato 3 della Disciplina ME nella versione in vigore fino al giorno antecedente la data di avvio operativo dei mercati in </w:t>
      </w:r>
      <w:proofErr w:type="spellStart"/>
      <w:r w:rsidR="00855D04" w:rsidRPr="005174F6">
        <w:rPr>
          <w:rFonts w:ascii="Times New Roman" w:hAnsi="Times New Roman"/>
          <w:iCs/>
          <w:szCs w:val="24"/>
        </w:rPr>
        <w:t>netting</w:t>
      </w:r>
      <w:proofErr w:type="spellEnd"/>
      <w:r w:rsidR="00855D04" w:rsidRPr="005174F6">
        <w:rPr>
          <w:rFonts w:ascii="Times New Roman" w:hAnsi="Times New Roman"/>
          <w:iCs/>
          <w:szCs w:val="24"/>
        </w:rPr>
        <w:t xml:space="preserve">, </w:t>
      </w:r>
      <w:r w:rsidRPr="005174F6">
        <w:rPr>
          <w:rFonts w:ascii="Times New Roman" w:hAnsi="Times New Roman"/>
        </w:rPr>
        <w:t>attraverso l'espresso recepimento del nuovo modello di fideiussione</w:t>
      </w:r>
      <w:r w:rsidR="00855D04" w:rsidRPr="005174F6">
        <w:rPr>
          <w:rFonts w:ascii="Times New Roman" w:hAnsi="Times New Roman"/>
        </w:rPr>
        <w:t xml:space="preserve"> ai sensi dell'Allegato 3 della Disciplina ME.</w:t>
      </w:r>
    </w:p>
    <w:p w14:paraId="34E27677" w14:textId="77777777" w:rsidR="00855D04" w:rsidRPr="005174F6" w:rsidRDefault="00855D04" w:rsidP="00316E88">
      <w:pPr>
        <w:pStyle w:val="indicazionerelativaaiservizi"/>
        <w:widowControl/>
        <w:rPr>
          <w:rFonts w:ascii="Times New Roman" w:hAnsi="Times New Roman"/>
        </w:rPr>
      </w:pPr>
    </w:p>
    <w:p w14:paraId="0F44AE38" w14:textId="0D270ED6" w:rsidR="00B37EA9" w:rsidRPr="005174F6" w:rsidRDefault="0054094F" w:rsidP="00316E88">
      <w:pPr>
        <w:pStyle w:val="indicazionerelativaaiservizi"/>
        <w:widowControl/>
        <w:rPr>
          <w:rFonts w:ascii="Times New Roman" w:hAnsi="Times New Roman"/>
        </w:rPr>
      </w:pPr>
      <w:r w:rsidRPr="00B45148">
        <w:rPr>
          <w:rFonts w:ascii="Times New Roman" w:hAnsi="Times New Roman"/>
        </w:rPr>
        <w:t>Per le finalità previste</w:t>
      </w:r>
      <w:r w:rsidR="00B37EA9" w:rsidRPr="00B45148">
        <w:rPr>
          <w:rFonts w:ascii="Times New Roman" w:hAnsi="Times New Roman"/>
        </w:rPr>
        <w:t xml:space="preserve"> agli articoli 8 e 18 dell'Allegato 3 della Disciplina ME, </w:t>
      </w:r>
      <w:r w:rsidRPr="00B45148">
        <w:rPr>
          <w:rFonts w:ascii="Times New Roman" w:hAnsi="Times New Roman"/>
        </w:rPr>
        <w:t xml:space="preserve">la Banca </w:t>
      </w:r>
      <w:r w:rsidR="00B37EA9" w:rsidRPr="00B45148">
        <w:rPr>
          <w:rFonts w:ascii="Times New Roman" w:hAnsi="Times New Roman"/>
        </w:rPr>
        <w:t xml:space="preserve">comunica </w:t>
      </w:r>
      <w:r w:rsidR="0065032D" w:rsidRPr="005174F6">
        <w:rPr>
          <w:rFonts w:ascii="Times New Roman" w:hAnsi="Times New Roman"/>
        </w:rPr>
        <w:t xml:space="preserve">il proprio </w:t>
      </w:r>
      <w:r w:rsidR="00B37EA9" w:rsidRPr="00B45148">
        <w:rPr>
          <w:rFonts w:ascii="Times New Roman" w:hAnsi="Times New Roman"/>
        </w:rPr>
        <w:t>l’indirizzo di posta elettronica certificata (PEC) ……………………</w:t>
      </w:r>
    </w:p>
    <w:p w14:paraId="58DC5C0E" w14:textId="77777777" w:rsidR="00B37EA9" w:rsidRPr="005174F6" w:rsidRDefault="00B37EA9" w:rsidP="00316E88">
      <w:pPr>
        <w:pStyle w:val="indicazionerelativaaiservizi"/>
        <w:widowControl/>
        <w:rPr>
          <w:rFonts w:ascii="Times New Roman" w:hAnsi="Times New Roman"/>
        </w:rPr>
      </w:pPr>
    </w:p>
    <w:p w14:paraId="6EE783C7" w14:textId="2C674664" w:rsidR="00056986" w:rsidRPr="005174F6" w:rsidRDefault="00056986" w:rsidP="00C447A4">
      <w:pPr>
        <w:pStyle w:val="indicazionerelativaaiservizi"/>
        <w:widowControl/>
        <w:rPr>
          <w:rFonts w:ascii="Times New Roman" w:hAnsi="Times New Roman"/>
        </w:rPr>
      </w:pPr>
      <w:r w:rsidRPr="005174F6">
        <w:rPr>
          <w:rFonts w:ascii="Times New Roman" w:hAnsi="Times New Roman"/>
        </w:rPr>
        <w:t>Rimangono valide</w:t>
      </w:r>
      <w:r w:rsidR="00005E6B" w:rsidRPr="005174F6">
        <w:rPr>
          <w:rFonts w:ascii="Times New Roman" w:hAnsi="Times New Roman"/>
        </w:rPr>
        <w:t xml:space="preserve">, per quanto non in contrasto con </w:t>
      </w:r>
      <w:r w:rsidR="00BB2C20" w:rsidRPr="005174F6">
        <w:rPr>
          <w:rFonts w:ascii="Times New Roman" w:hAnsi="Times New Roman"/>
        </w:rPr>
        <w:t>quanto previsto nel testo adeguato a</w:t>
      </w:r>
      <w:r w:rsidR="00005E6B" w:rsidRPr="005174F6">
        <w:rPr>
          <w:rFonts w:ascii="Times New Roman" w:hAnsi="Times New Roman"/>
        </w:rPr>
        <w:t xml:space="preserve">l </w:t>
      </w:r>
      <w:r w:rsidR="00BB2C20" w:rsidRPr="005174F6">
        <w:rPr>
          <w:rFonts w:ascii="Times New Roman" w:hAnsi="Times New Roman"/>
        </w:rPr>
        <w:t xml:space="preserve">vigente </w:t>
      </w:r>
      <w:r w:rsidR="00005E6B" w:rsidRPr="005174F6">
        <w:rPr>
          <w:rFonts w:ascii="Times New Roman" w:hAnsi="Times New Roman"/>
        </w:rPr>
        <w:t>Allegato 3 della Disciplina ME,</w:t>
      </w:r>
      <w:r w:rsidRPr="005174F6">
        <w:rPr>
          <w:rFonts w:ascii="Times New Roman" w:hAnsi="Times New Roman"/>
        </w:rPr>
        <w:t xml:space="preserve"> le condizioni indicate nella lettera di fideiussione </w:t>
      </w:r>
      <w:r w:rsidR="0018214F" w:rsidRPr="005174F6">
        <w:rPr>
          <w:rFonts w:ascii="Times New Roman" w:hAnsi="Times New Roman"/>
        </w:rPr>
        <w:t xml:space="preserve">emessa </w:t>
      </w:r>
      <w:r w:rsidRPr="005174F6">
        <w:rPr>
          <w:rFonts w:ascii="Times New Roman" w:hAnsi="Times New Roman"/>
        </w:rPr>
        <w:t>in data ……</w:t>
      </w:r>
      <w:proofErr w:type="gramStart"/>
      <w:r w:rsidRPr="005174F6">
        <w:rPr>
          <w:rFonts w:ascii="Times New Roman" w:hAnsi="Times New Roman"/>
        </w:rPr>
        <w:t>…….</w:t>
      </w:r>
      <w:proofErr w:type="gramEnd"/>
      <w:r w:rsidRPr="005174F6">
        <w:rPr>
          <w:rFonts w:ascii="Times New Roman" w:hAnsi="Times New Roman"/>
        </w:rPr>
        <w:t xml:space="preserve">…, </w:t>
      </w:r>
      <w:proofErr w:type="spellStart"/>
      <w:r w:rsidRPr="005174F6">
        <w:rPr>
          <w:rFonts w:ascii="Times New Roman" w:hAnsi="Times New Roman"/>
        </w:rPr>
        <w:t>rif.</w:t>
      </w:r>
      <w:proofErr w:type="spellEnd"/>
      <w:r w:rsidRPr="005174F6">
        <w:rPr>
          <w:rFonts w:ascii="Times New Roman" w:hAnsi="Times New Roman"/>
        </w:rPr>
        <w:t xml:space="preserve"> n</w:t>
      </w:r>
      <w:r w:rsidR="00A754B7" w:rsidRPr="005174F6">
        <w:rPr>
          <w:rFonts w:ascii="Times New Roman" w:hAnsi="Times New Roman"/>
        </w:rPr>
        <w:t>°</w:t>
      </w:r>
      <w:r w:rsidRPr="005174F6">
        <w:rPr>
          <w:rFonts w:ascii="Times New Roman" w:hAnsi="Times New Roman"/>
        </w:rPr>
        <w:t xml:space="preserve"> ….</w:t>
      </w:r>
      <w:r w:rsidRPr="005174F6" w:rsidDel="00501FE3">
        <w:rPr>
          <w:rFonts w:ascii="Times New Roman" w:hAnsi="Times New Roman"/>
        </w:rPr>
        <w:t xml:space="preserve"> </w:t>
      </w:r>
      <w:r w:rsidR="00BB2C20" w:rsidRPr="005174F6">
        <w:rPr>
          <w:rFonts w:ascii="Times New Roman" w:hAnsi="Times New Roman"/>
        </w:rPr>
        <w:t>……………….</w:t>
      </w:r>
    </w:p>
    <w:p w14:paraId="42B74D3F" w14:textId="77777777" w:rsidR="002C35CE" w:rsidRPr="005174F6" w:rsidRDefault="002C35CE" w:rsidP="00C447A4">
      <w:pPr>
        <w:pStyle w:val="indicazionerelativaaiservizi"/>
        <w:widowControl/>
        <w:ind w:left="709"/>
        <w:rPr>
          <w:rFonts w:ascii="Times New Roman" w:hAnsi="Times New Roman"/>
        </w:rPr>
      </w:pPr>
    </w:p>
    <w:p w14:paraId="0D1B4FB8" w14:textId="77777777" w:rsidR="00BB6340" w:rsidRPr="005174F6" w:rsidRDefault="00BB6340">
      <w:pPr>
        <w:ind w:left="708" w:firstLine="708"/>
        <w:jc w:val="both"/>
        <w:rPr>
          <w:szCs w:val="20"/>
        </w:rPr>
      </w:pPr>
      <w:r w:rsidRPr="005174F6">
        <w:tab/>
      </w:r>
      <w:r w:rsidRPr="005174F6">
        <w:tab/>
      </w:r>
      <w:r w:rsidRPr="005174F6">
        <w:tab/>
        <w:t xml:space="preserve">     </w:t>
      </w:r>
    </w:p>
    <w:p w14:paraId="6BCDF38C" w14:textId="77777777" w:rsidR="00BB6340" w:rsidRPr="005174F6" w:rsidRDefault="00BB6340">
      <w:pPr>
        <w:ind w:left="2124" w:firstLine="708"/>
        <w:jc w:val="center"/>
        <w:rPr>
          <w:szCs w:val="20"/>
        </w:rPr>
      </w:pPr>
      <w:r w:rsidRPr="005174F6">
        <w:t xml:space="preserve">Denominazione della Banca </w:t>
      </w:r>
    </w:p>
    <w:p w14:paraId="57053A6B" w14:textId="77777777" w:rsidR="00BB6340" w:rsidRPr="005174F6" w:rsidRDefault="00BB6340">
      <w:pPr>
        <w:ind w:left="2124" w:firstLine="708"/>
        <w:jc w:val="center"/>
        <w:rPr>
          <w:szCs w:val="20"/>
        </w:rPr>
      </w:pPr>
      <w:r w:rsidRPr="005174F6">
        <w:t>Firme dei legali rappresentanti</w:t>
      </w:r>
    </w:p>
    <w:p w14:paraId="7E9EFEBF" w14:textId="77777777" w:rsidR="00BB6340" w:rsidRPr="005174F6" w:rsidRDefault="00BB6340">
      <w:pPr>
        <w:jc w:val="both"/>
        <w:rPr>
          <w:szCs w:val="20"/>
        </w:rPr>
      </w:pPr>
    </w:p>
    <w:p w14:paraId="349FEA76" w14:textId="77777777" w:rsidR="002C35CE" w:rsidRPr="005174F6" w:rsidRDefault="002C35CE">
      <w:pPr>
        <w:jc w:val="both"/>
        <w:rPr>
          <w:szCs w:val="20"/>
        </w:rPr>
      </w:pPr>
    </w:p>
    <w:p w14:paraId="75F27B1E" w14:textId="77777777" w:rsidR="009A0EB3" w:rsidRPr="005174F6" w:rsidRDefault="009A0EB3" w:rsidP="00C447A4">
      <w:pPr>
        <w:pStyle w:val="indicazionerelativaaiservizi"/>
        <w:widowControl/>
      </w:pPr>
    </w:p>
    <w:p w14:paraId="726A2E53" w14:textId="77777777" w:rsidR="009A0EB3" w:rsidRPr="005174F6" w:rsidRDefault="009A0EB3" w:rsidP="00C447A4">
      <w:pPr>
        <w:pStyle w:val="indicazionerelativaaiservizi"/>
        <w:widowControl/>
      </w:pPr>
    </w:p>
    <w:p w14:paraId="6E800CE0" w14:textId="77777777" w:rsidR="00855D04" w:rsidRPr="005174F6" w:rsidRDefault="00855D04" w:rsidP="00855D04">
      <w:pPr>
        <w:pStyle w:val="indicazionerelativaaiservizi"/>
        <w:widowControl/>
        <w:rPr>
          <w:rFonts w:ascii="Times New Roman" w:hAnsi="Times New Roman"/>
          <w:iCs/>
          <w:szCs w:val="24"/>
        </w:rPr>
      </w:pPr>
      <w:r w:rsidRPr="005174F6">
        <w:rPr>
          <w:rFonts w:ascii="Times New Roman" w:hAnsi="Times New Roman"/>
          <w:iCs/>
          <w:szCs w:val="24"/>
        </w:rPr>
        <w:t>Si approvano specificamente, ai sensi e per gli effetti degli articoli 1341 e 1342 del codice civile, le clausole e le condizioni d</w:t>
      </w:r>
      <w:r w:rsidR="00704D03" w:rsidRPr="005174F6">
        <w:rPr>
          <w:rFonts w:ascii="Times New Roman" w:hAnsi="Times New Roman"/>
          <w:iCs/>
          <w:szCs w:val="24"/>
        </w:rPr>
        <w:t xml:space="preserve">ella fideiussione adeguata al vigente </w:t>
      </w:r>
      <w:r w:rsidRPr="005174F6">
        <w:rPr>
          <w:rFonts w:ascii="Times New Roman" w:hAnsi="Times New Roman"/>
          <w:iCs/>
          <w:szCs w:val="24"/>
        </w:rPr>
        <w:t>Allegato 3 della Disciplina ME: articolo 2 (</w:t>
      </w:r>
      <w:r w:rsidRPr="005174F6">
        <w:rPr>
          <w:rFonts w:ascii="Times New Roman" w:hAnsi="Times New Roman"/>
          <w:i/>
          <w:iCs/>
        </w:rPr>
        <w:t>Rinuncia al beneficio della preventiva escussione</w:t>
      </w:r>
      <w:r w:rsidRPr="005174F6">
        <w:rPr>
          <w:rFonts w:ascii="Times New Roman" w:hAnsi="Times New Roman"/>
        </w:rPr>
        <w:t>)</w:t>
      </w:r>
      <w:r w:rsidRPr="005174F6">
        <w:rPr>
          <w:rFonts w:ascii="Times New Roman" w:hAnsi="Times New Roman"/>
          <w:iCs/>
          <w:szCs w:val="24"/>
        </w:rPr>
        <w:t xml:space="preserve">, articolo 4 </w:t>
      </w:r>
      <w:r w:rsidRPr="005174F6">
        <w:rPr>
          <w:rFonts w:ascii="Times New Roman" w:hAnsi="Times New Roman"/>
          <w:i/>
          <w:iCs/>
          <w:szCs w:val="24"/>
        </w:rPr>
        <w:t>(Successione nel contratto di fideiussione nel regime transitorio),</w:t>
      </w:r>
      <w:r w:rsidRPr="005174F6">
        <w:rPr>
          <w:rFonts w:ascii="Times New Roman" w:hAnsi="Times New Roman"/>
          <w:iCs/>
          <w:szCs w:val="24"/>
        </w:rPr>
        <w:t xml:space="preserve"> articolo 5 (</w:t>
      </w:r>
      <w:r w:rsidRPr="005174F6">
        <w:rPr>
          <w:rFonts w:ascii="Times New Roman" w:hAnsi="Times New Roman"/>
          <w:i/>
          <w:szCs w:val="24"/>
        </w:rPr>
        <w:t>Sostituzione e successione nel tempo tra le fideiussioni</w:t>
      </w:r>
      <w:r w:rsidRPr="005174F6">
        <w:rPr>
          <w:rFonts w:ascii="Times New Roman" w:hAnsi="Times New Roman"/>
          <w:iCs/>
          <w:szCs w:val="24"/>
        </w:rPr>
        <w:t>), articolo 6 (</w:t>
      </w:r>
      <w:r w:rsidRPr="005174F6">
        <w:rPr>
          <w:rFonts w:ascii="Times New Roman" w:hAnsi="Times New Roman"/>
          <w:i/>
          <w:szCs w:val="24"/>
        </w:rPr>
        <w:t>Estensione della responsabilità della Banca</w:t>
      </w:r>
      <w:r w:rsidRPr="005174F6">
        <w:rPr>
          <w:rFonts w:ascii="Times New Roman" w:hAnsi="Times New Roman"/>
          <w:iCs/>
          <w:szCs w:val="24"/>
        </w:rPr>
        <w:t>), articolo 7 (</w:t>
      </w:r>
      <w:r w:rsidRPr="005174F6">
        <w:rPr>
          <w:rFonts w:ascii="Times New Roman" w:hAnsi="Times New Roman"/>
          <w:i/>
          <w:szCs w:val="24"/>
        </w:rPr>
        <w:t>Pagamento a prima richiesta</w:t>
      </w:r>
      <w:r w:rsidRPr="005174F6">
        <w:rPr>
          <w:rFonts w:ascii="Times New Roman" w:hAnsi="Times New Roman"/>
          <w:iCs/>
          <w:szCs w:val="24"/>
        </w:rPr>
        <w:t>), articolo 9 (</w:t>
      </w:r>
      <w:r w:rsidRPr="005174F6">
        <w:rPr>
          <w:rFonts w:ascii="Times New Roman" w:hAnsi="Times New Roman"/>
          <w:i/>
          <w:iCs/>
        </w:rPr>
        <w:t>Deroga ai termini previsti dall’art. 1957 del c.c.</w:t>
      </w:r>
      <w:r w:rsidRPr="005174F6">
        <w:rPr>
          <w:rFonts w:ascii="Times New Roman" w:hAnsi="Times New Roman"/>
        </w:rPr>
        <w:t>)</w:t>
      </w:r>
      <w:r w:rsidRPr="005174F6">
        <w:rPr>
          <w:rFonts w:ascii="Times New Roman" w:hAnsi="Times New Roman"/>
          <w:iCs/>
          <w:szCs w:val="24"/>
        </w:rPr>
        <w:t>, articolo 10 (</w:t>
      </w:r>
      <w:r w:rsidRPr="005174F6">
        <w:rPr>
          <w:rFonts w:ascii="Times New Roman" w:hAnsi="Times New Roman"/>
          <w:i/>
          <w:szCs w:val="24"/>
        </w:rPr>
        <w:t>Escussione parziale</w:t>
      </w:r>
      <w:r w:rsidRPr="005174F6">
        <w:rPr>
          <w:rFonts w:ascii="Times New Roman" w:hAnsi="Times New Roman"/>
          <w:iCs/>
          <w:szCs w:val="24"/>
        </w:rPr>
        <w:t>), articolo 11 (</w:t>
      </w:r>
      <w:r w:rsidRPr="005174F6">
        <w:rPr>
          <w:rFonts w:ascii="Times New Roman" w:hAnsi="Times New Roman"/>
          <w:i/>
          <w:iCs/>
        </w:rPr>
        <w:t>Autonomia della fideiussione</w:t>
      </w:r>
      <w:r w:rsidRPr="005174F6">
        <w:rPr>
          <w:rFonts w:ascii="Times New Roman" w:hAnsi="Times New Roman"/>
        </w:rPr>
        <w:t>)</w:t>
      </w:r>
      <w:r w:rsidRPr="005174F6">
        <w:rPr>
          <w:rFonts w:ascii="Times New Roman" w:hAnsi="Times New Roman"/>
          <w:iCs/>
          <w:szCs w:val="24"/>
        </w:rPr>
        <w:t>, articolo 12 (</w:t>
      </w:r>
      <w:r w:rsidRPr="005174F6">
        <w:rPr>
          <w:rFonts w:ascii="Times New Roman" w:hAnsi="Times New Roman"/>
          <w:i/>
          <w:iCs/>
        </w:rPr>
        <w:t>Rinuncia ai diritti di cui agli articoli 1945, 1947 e 1955 c.c.</w:t>
      </w:r>
      <w:r w:rsidRPr="005174F6">
        <w:rPr>
          <w:rFonts w:ascii="Times New Roman" w:hAnsi="Times New Roman"/>
        </w:rPr>
        <w:t>)</w:t>
      </w:r>
      <w:r w:rsidRPr="005174F6">
        <w:rPr>
          <w:rFonts w:ascii="Times New Roman" w:hAnsi="Times New Roman"/>
          <w:iCs/>
          <w:szCs w:val="24"/>
        </w:rPr>
        <w:t>, articolo 13 (</w:t>
      </w:r>
      <w:r w:rsidRPr="005174F6">
        <w:rPr>
          <w:rFonts w:ascii="Times New Roman" w:hAnsi="Times New Roman"/>
          <w:i/>
          <w:szCs w:val="24"/>
        </w:rPr>
        <w:t>Rinuncia ad istanze o azioni</w:t>
      </w:r>
      <w:r w:rsidRPr="005174F6">
        <w:rPr>
          <w:rFonts w:ascii="Times New Roman" w:hAnsi="Times New Roman"/>
          <w:iCs/>
          <w:szCs w:val="24"/>
        </w:rPr>
        <w:t>)</w:t>
      </w:r>
      <w:r w:rsidR="00FD25C2" w:rsidRPr="005174F6">
        <w:rPr>
          <w:rFonts w:ascii="Times New Roman" w:hAnsi="Times New Roman"/>
          <w:iCs/>
          <w:szCs w:val="24"/>
        </w:rPr>
        <w:t xml:space="preserve"> </w:t>
      </w:r>
      <w:r w:rsidRPr="005174F6">
        <w:rPr>
          <w:rFonts w:ascii="Times New Roman" w:hAnsi="Times New Roman"/>
          <w:iCs/>
          <w:szCs w:val="24"/>
        </w:rPr>
        <w:t>e articolo 19 (</w:t>
      </w:r>
      <w:r w:rsidRPr="005174F6">
        <w:rPr>
          <w:rFonts w:ascii="Times New Roman" w:hAnsi="Times New Roman"/>
          <w:i/>
          <w:iCs/>
          <w:szCs w:val="24"/>
        </w:rPr>
        <w:t>Legge applicabile</w:t>
      </w:r>
      <w:r w:rsidRPr="005174F6">
        <w:rPr>
          <w:rFonts w:ascii="Times New Roman" w:hAnsi="Times New Roman"/>
          <w:iCs/>
          <w:szCs w:val="24"/>
        </w:rPr>
        <w:t xml:space="preserve"> e </w:t>
      </w:r>
      <w:r w:rsidRPr="005174F6">
        <w:rPr>
          <w:rFonts w:ascii="Times New Roman" w:hAnsi="Times New Roman"/>
          <w:i/>
          <w:szCs w:val="24"/>
        </w:rPr>
        <w:t>Foro competente</w:t>
      </w:r>
      <w:r w:rsidRPr="005174F6">
        <w:rPr>
          <w:rFonts w:ascii="Times New Roman" w:hAnsi="Times New Roman"/>
          <w:iCs/>
          <w:szCs w:val="24"/>
        </w:rPr>
        <w:t>).</w:t>
      </w:r>
    </w:p>
    <w:p w14:paraId="417AEEC7" w14:textId="77777777" w:rsidR="00855D04" w:rsidRPr="005174F6" w:rsidRDefault="00855D04" w:rsidP="00855D04">
      <w:pPr>
        <w:pStyle w:val="indicazionerelativaaiservizi"/>
        <w:widowControl/>
        <w:rPr>
          <w:rFonts w:ascii="Times New Roman" w:hAnsi="Times New Roman"/>
          <w:iCs/>
          <w:szCs w:val="24"/>
        </w:rPr>
      </w:pPr>
    </w:p>
    <w:p w14:paraId="24271672" w14:textId="77777777" w:rsidR="00855D04" w:rsidRPr="005174F6" w:rsidRDefault="00855D04" w:rsidP="00855D04">
      <w:pPr>
        <w:ind w:left="708" w:firstLine="708"/>
        <w:jc w:val="both"/>
        <w:rPr>
          <w:szCs w:val="20"/>
        </w:rPr>
      </w:pPr>
      <w:r w:rsidRPr="005174F6">
        <w:tab/>
      </w:r>
      <w:r w:rsidRPr="005174F6">
        <w:tab/>
      </w:r>
      <w:r w:rsidRPr="005174F6">
        <w:tab/>
        <w:t xml:space="preserve">     </w:t>
      </w:r>
    </w:p>
    <w:p w14:paraId="0A94D834" w14:textId="77777777" w:rsidR="00855D04" w:rsidRPr="005174F6" w:rsidRDefault="00855D04" w:rsidP="00855D04">
      <w:pPr>
        <w:ind w:left="2124" w:firstLine="708"/>
        <w:jc w:val="center"/>
        <w:rPr>
          <w:szCs w:val="20"/>
        </w:rPr>
      </w:pPr>
      <w:r w:rsidRPr="005174F6">
        <w:t xml:space="preserve">Denominazione della Banca </w:t>
      </w:r>
    </w:p>
    <w:p w14:paraId="0B36ECA1" w14:textId="77777777" w:rsidR="00855D04" w:rsidRPr="005174F6" w:rsidRDefault="00855D04" w:rsidP="00855D04">
      <w:pPr>
        <w:ind w:left="2124" w:firstLine="708"/>
        <w:jc w:val="center"/>
        <w:rPr>
          <w:szCs w:val="20"/>
        </w:rPr>
      </w:pPr>
      <w:r w:rsidRPr="005174F6">
        <w:t>Firme dei legali rappresentanti</w:t>
      </w:r>
    </w:p>
    <w:p w14:paraId="552096A2" w14:textId="77777777" w:rsidR="002C35CE" w:rsidRPr="005174F6" w:rsidRDefault="002C35CE">
      <w:pPr>
        <w:jc w:val="both"/>
        <w:rPr>
          <w:szCs w:val="20"/>
        </w:rPr>
      </w:pPr>
    </w:p>
    <w:p w14:paraId="5E3F9CE4" w14:textId="77777777" w:rsidR="00005E6B" w:rsidRPr="005174F6" w:rsidRDefault="00005E6B">
      <w:pPr>
        <w:jc w:val="both"/>
        <w:rPr>
          <w:i/>
        </w:rPr>
      </w:pPr>
    </w:p>
    <w:p w14:paraId="4972C114" w14:textId="77777777" w:rsidR="009A0EB3" w:rsidRPr="005174F6" w:rsidRDefault="009A0EB3" w:rsidP="00593F86">
      <w:pPr>
        <w:jc w:val="both"/>
        <w:rPr>
          <w:i/>
        </w:rPr>
      </w:pPr>
    </w:p>
    <w:p w14:paraId="5265E578" w14:textId="77777777" w:rsidR="009A0EB3" w:rsidRPr="005174F6" w:rsidRDefault="009A0EB3" w:rsidP="00593F86">
      <w:pPr>
        <w:jc w:val="both"/>
        <w:rPr>
          <w:i/>
        </w:rPr>
      </w:pPr>
    </w:p>
    <w:p w14:paraId="2A211831" w14:textId="77777777" w:rsidR="00BB6340" w:rsidRDefault="00BB6340" w:rsidP="00593F86">
      <w:pPr>
        <w:jc w:val="both"/>
      </w:pPr>
      <w:r w:rsidRPr="005174F6">
        <w:rPr>
          <w:i/>
        </w:rPr>
        <w:t>N.B.: la firma dei legali rappresentanti deve essere autenticata ai sensi delle vigenti disposizioni di legge.</w:t>
      </w:r>
    </w:p>
    <w:sectPr w:rsidR="00BB6340" w:rsidSect="00C447A4">
      <w:headerReference w:type="default" r:id="rId9"/>
      <w:footerReference w:type="even" r:id="rId10"/>
      <w:footerReference w:type="default" r:id="rId11"/>
      <w:pgSz w:w="11906" w:h="16838"/>
      <w:pgMar w:top="1417" w:right="1134"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D7CFC" w14:textId="77777777" w:rsidR="00A33CE2" w:rsidRDefault="00A33CE2">
      <w:r>
        <w:separator/>
      </w:r>
    </w:p>
  </w:endnote>
  <w:endnote w:type="continuationSeparator" w:id="0">
    <w:p w14:paraId="77CD5D55" w14:textId="77777777" w:rsidR="00A33CE2" w:rsidRDefault="00A33CE2">
      <w:r>
        <w:continuationSeparator/>
      </w:r>
    </w:p>
  </w:endnote>
  <w:endnote w:type="continuationNotice" w:id="1">
    <w:p w14:paraId="567B6415" w14:textId="77777777" w:rsidR="00A33CE2" w:rsidRDefault="00A33C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9E358" w14:textId="77777777" w:rsidR="00976583" w:rsidRDefault="0097658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A83951D" w14:textId="77777777" w:rsidR="00976583" w:rsidRDefault="0097658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89AC5" w14:textId="180753D1" w:rsidR="00976583" w:rsidRDefault="0097658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70113">
      <w:rPr>
        <w:rStyle w:val="Numeropagina"/>
        <w:noProof/>
      </w:rPr>
      <w:t>2</w:t>
    </w:r>
    <w:r>
      <w:rPr>
        <w:rStyle w:val="Numeropagina"/>
      </w:rPr>
      <w:fldChar w:fldCharType="end"/>
    </w:r>
  </w:p>
  <w:p w14:paraId="33C65E98" w14:textId="77777777" w:rsidR="00976583" w:rsidRDefault="00976583">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0429C" w14:textId="77777777" w:rsidR="00A33CE2" w:rsidRDefault="00A33CE2">
      <w:r>
        <w:separator/>
      </w:r>
    </w:p>
  </w:footnote>
  <w:footnote w:type="continuationSeparator" w:id="0">
    <w:p w14:paraId="17F31B33" w14:textId="77777777" w:rsidR="00A33CE2" w:rsidRDefault="00A33CE2">
      <w:r>
        <w:continuationSeparator/>
      </w:r>
    </w:p>
  </w:footnote>
  <w:footnote w:type="continuationNotice" w:id="1">
    <w:p w14:paraId="68359628" w14:textId="77777777" w:rsidR="00A33CE2" w:rsidRDefault="00A33C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BDE40" w14:textId="77777777" w:rsidR="00AA4CB4" w:rsidRDefault="00AA4CB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5432B"/>
    <w:multiLevelType w:val="singleLevel"/>
    <w:tmpl w:val="C7DA724E"/>
    <w:lvl w:ilvl="0">
      <w:start w:val="3"/>
      <w:numFmt w:val="bullet"/>
      <w:lvlText w:val="-"/>
      <w:lvlJc w:val="left"/>
      <w:pPr>
        <w:tabs>
          <w:tab w:val="num" w:pos="360"/>
        </w:tabs>
        <w:ind w:left="360" w:hanging="360"/>
      </w:pPr>
    </w:lvl>
  </w:abstractNum>
  <w:abstractNum w:abstractNumId="1" w15:restartNumberingAfterBreak="0">
    <w:nsid w:val="303A5BB6"/>
    <w:multiLevelType w:val="singleLevel"/>
    <w:tmpl w:val="3028E364"/>
    <w:lvl w:ilvl="0">
      <w:start w:val="1"/>
      <w:numFmt w:val="lowerRoman"/>
      <w:lvlText w:val="(%1)"/>
      <w:lvlJc w:val="left"/>
      <w:pPr>
        <w:tabs>
          <w:tab w:val="num" w:pos="1080"/>
        </w:tabs>
        <w:ind w:left="1080" w:hanging="720"/>
      </w:pPr>
    </w:lvl>
  </w:abstractNum>
  <w:abstractNum w:abstractNumId="2" w15:restartNumberingAfterBreak="0">
    <w:nsid w:val="37D476CC"/>
    <w:multiLevelType w:val="singleLevel"/>
    <w:tmpl w:val="D2B856A2"/>
    <w:lvl w:ilvl="0">
      <w:numFmt w:val="bullet"/>
      <w:lvlText w:val="-"/>
      <w:lvlJc w:val="left"/>
      <w:pPr>
        <w:tabs>
          <w:tab w:val="num" w:pos="360"/>
        </w:tabs>
        <w:ind w:left="360" w:hanging="360"/>
      </w:pPr>
      <w:rPr>
        <w:rFonts w:hint="default"/>
        <w:i w:val="0"/>
      </w:rPr>
    </w:lvl>
  </w:abstractNum>
  <w:abstractNum w:abstractNumId="3" w15:restartNumberingAfterBreak="0">
    <w:nsid w:val="39A821E2"/>
    <w:multiLevelType w:val="hybridMultilevel"/>
    <w:tmpl w:val="27343A42"/>
    <w:lvl w:ilvl="0" w:tplc="28D4B26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587DA4"/>
    <w:multiLevelType w:val="singleLevel"/>
    <w:tmpl w:val="3028E364"/>
    <w:lvl w:ilvl="0">
      <w:start w:val="1"/>
      <w:numFmt w:val="lowerRoman"/>
      <w:lvlText w:val="(%1)"/>
      <w:lvlJc w:val="left"/>
      <w:pPr>
        <w:tabs>
          <w:tab w:val="num" w:pos="1080"/>
        </w:tabs>
        <w:ind w:left="1080" w:hanging="720"/>
      </w:pPr>
    </w:lvl>
  </w:abstractNum>
  <w:abstractNum w:abstractNumId="5" w15:restartNumberingAfterBreak="0">
    <w:nsid w:val="4E990E80"/>
    <w:multiLevelType w:val="hybridMultilevel"/>
    <w:tmpl w:val="CA40AD30"/>
    <w:lvl w:ilvl="0" w:tplc="28D4B26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4B411F6"/>
    <w:multiLevelType w:val="hybridMultilevel"/>
    <w:tmpl w:val="6A2C7A90"/>
    <w:lvl w:ilvl="0" w:tplc="28D4B26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num>
  <w:num w:numId="3">
    <w:abstractNumId w:val="4"/>
    <w:lvlOverride w:ilvl="0">
      <w:startOverride w:val="1"/>
    </w:lvlOverride>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B6340"/>
    <w:rsid w:val="000000D3"/>
    <w:rsid w:val="00005E6B"/>
    <w:rsid w:val="000132E7"/>
    <w:rsid w:val="00030C1B"/>
    <w:rsid w:val="000517AE"/>
    <w:rsid w:val="00055D63"/>
    <w:rsid w:val="00056056"/>
    <w:rsid w:val="00056986"/>
    <w:rsid w:val="00070AD6"/>
    <w:rsid w:val="000949ED"/>
    <w:rsid w:val="000F6109"/>
    <w:rsid w:val="00120B5C"/>
    <w:rsid w:val="0013729F"/>
    <w:rsid w:val="0014694F"/>
    <w:rsid w:val="0017449F"/>
    <w:rsid w:val="0018214F"/>
    <w:rsid w:val="001823E2"/>
    <w:rsid w:val="001A558D"/>
    <w:rsid w:val="001C6147"/>
    <w:rsid w:val="001C7624"/>
    <w:rsid w:val="001E6AAC"/>
    <w:rsid w:val="001F5633"/>
    <w:rsid w:val="00204965"/>
    <w:rsid w:val="002101DB"/>
    <w:rsid w:val="0021368A"/>
    <w:rsid w:val="00216CCB"/>
    <w:rsid w:val="0022238F"/>
    <w:rsid w:val="0023482E"/>
    <w:rsid w:val="00237A23"/>
    <w:rsid w:val="0027632C"/>
    <w:rsid w:val="002C1DAC"/>
    <w:rsid w:val="002C1FF9"/>
    <w:rsid w:val="002C35CE"/>
    <w:rsid w:val="002D1B8D"/>
    <w:rsid w:val="002D6439"/>
    <w:rsid w:val="002E24FC"/>
    <w:rsid w:val="002F20E2"/>
    <w:rsid w:val="0030273E"/>
    <w:rsid w:val="00316E88"/>
    <w:rsid w:val="00317B47"/>
    <w:rsid w:val="00320083"/>
    <w:rsid w:val="00367CB5"/>
    <w:rsid w:val="003702AC"/>
    <w:rsid w:val="00385C35"/>
    <w:rsid w:val="00392C75"/>
    <w:rsid w:val="003972DB"/>
    <w:rsid w:val="003A14E9"/>
    <w:rsid w:val="003C3FA8"/>
    <w:rsid w:val="003E19DB"/>
    <w:rsid w:val="00447AEC"/>
    <w:rsid w:val="00460AC3"/>
    <w:rsid w:val="00470A95"/>
    <w:rsid w:val="00474541"/>
    <w:rsid w:val="004953AB"/>
    <w:rsid w:val="004A2A2A"/>
    <w:rsid w:val="004A429B"/>
    <w:rsid w:val="004D621B"/>
    <w:rsid w:val="00501FE3"/>
    <w:rsid w:val="00503A05"/>
    <w:rsid w:val="005129FB"/>
    <w:rsid w:val="005174F6"/>
    <w:rsid w:val="00525A09"/>
    <w:rsid w:val="00532ABB"/>
    <w:rsid w:val="005330E8"/>
    <w:rsid w:val="0054094F"/>
    <w:rsid w:val="00552969"/>
    <w:rsid w:val="00564947"/>
    <w:rsid w:val="0058662B"/>
    <w:rsid w:val="00593F86"/>
    <w:rsid w:val="005F2985"/>
    <w:rsid w:val="005F4614"/>
    <w:rsid w:val="0065032D"/>
    <w:rsid w:val="006507B4"/>
    <w:rsid w:val="00652257"/>
    <w:rsid w:val="006677C1"/>
    <w:rsid w:val="0067231E"/>
    <w:rsid w:val="006923DD"/>
    <w:rsid w:val="006A1781"/>
    <w:rsid w:val="006C61D3"/>
    <w:rsid w:val="006D29DB"/>
    <w:rsid w:val="00704D03"/>
    <w:rsid w:val="0070519A"/>
    <w:rsid w:val="0071039A"/>
    <w:rsid w:val="0071354E"/>
    <w:rsid w:val="00717B7B"/>
    <w:rsid w:val="00733FB1"/>
    <w:rsid w:val="00752E9F"/>
    <w:rsid w:val="00765C2F"/>
    <w:rsid w:val="007F0FD6"/>
    <w:rsid w:val="00804BB2"/>
    <w:rsid w:val="00810A94"/>
    <w:rsid w:val="00810FFC"/>
    <w:rsid w:val="008138D6"/>
    <w:rsid w:val="008172B7"/>
    <w:rsid w:val="00823F37"/>
    <w:rsid w:val="008350DB"/>
    <w:rsid w:val="0083696C"/>
    <w:rsid w:val="00846F64"/>
    <w:rsid w:val="00852CCC"/>
    <w:rsid w:val="00855D04"/>
    <w:rsid w:val="00860219"/>
    <w:rsid w:val="008623E9"/>
    <w:rsid w:val="008A39AE"/>
    <w:rsid w:val="008C164E"/>
    <w:rsid w:val="008D5395"/>
    <w:rsid w:val="008E2C25"/>
    <w:rsid w:val="008F0B94"/>
    <w:rsid w:val="008F20D8"/>
    <w:rsid w:val="008F3639"/>
    <w:rsid w:val="008F7026"/>
    <w:rsid w:val="00915A95"/>
    <w:rsid w:val="00953EA2"/>
    <w:rsid w:val="00954ACD"/>
    <w:rsid w:val="00976583"/>
    <w:rsid w:val="00977364"/>
    <w:rsid w:val="00990EDC"/>
    <w:rsid w:val="009943C0"/>
    <w:rsid w:val="0099464D"/>
    <w:rsid w:val="009A0EB3"/>
    <w:rsid w:val="009C0B7F"/>
    <w:rsid w:val="00A079D6"/>
    <w:rsid w:val="00A12D10"/>
    <w:rsid w:val="00A1431A"/>
    <w:rsid w:val="00A33CE2"/>
    <w:rsid w:val="00A36110"/>
    <w:rsid w:val="00A41BA9"/>
    <w:rsid w:val="00A73C2B"/>
    <w:rsid w:val="00A754B7"/>
    <w:rsid w:val="00A8323D"/>
    <w:rsid w:val="00AA4CB4"/>
    <w:rsid w:val="00AC2484"/>
    <w:rsid w:val="00AD3E47"/>
    <w:rsid w:val="00AD6EEC"/>
    <w:rsid w:val="00AE057E"/>
    <w:rsid w:val="00AF16E6"/>
    <w:rsid w:val="00B30933"/>
    <w:rsid w:val="00B37EA9"/>
    <w:rsid w:val="00B40DF1"/>
    <w:rsid w:val="00B45148"/>
    <w:rsid w:val="00B5135B"/>
    <w:rsid w:val="00B53959"/>
    <w:rsid w:val="00B70D99"/>
    <w:rsid w:val="00B83AA9"/>
    <w:rsid w:val="00B9662C"/>
    <w:rsid w:val="00BB2C20"/>
    <w:rsid w:val="00BB6340"/>
    <w:rsid w:val="00BD0AD4"/>
    <w:rsid w:val="00BD67C0"/>
    <w:rsid w:val="00C1788E"/>
    <w:rsid w:val="00C33C79"/>
    <w:rsid w:val="00C365A7"/>
    <w:rsid w:val="00C4070F"/>
    <w:rsid w:val="00C447A4"/>
    <w:rsid w:val="00C7162D"/>
    <w:rsid w:val="00C85D42"/>
    <w:rsid w:val="00CB0894"/>
    <w:rsid w:val="00CC2B27"/>
    <w:rsid w:val="00CD0C7D"/>
    <w:rsid w:val="00CD10E3"/>
    <w:rsid w:val="00CD36D8"/>
    <w:rsid w:val="00CE4078"/>
    <w:rsid w:val="00D00802"/>
    <w:rsid w:val="00D2067C"/>
    <w:rsid w:val="00D216C9"/>
    <w:rsid w:val="00D2412E"/>
    <w:rsid w:val="00D25C6C"/>
    <w:rsid w:val="00D537B1"/>
    <w:rsid w:val="00D8170A"/>
    <w:rsid w:val="00DB4558"/>
    <w:rsid w:val="00DE7F79"/>
    <w:rsid w:val="00DF753B"/>
    <w:rsid w:val="00E224EF"/>
    <w:rsid w:val="00E336BD"/>
    <w:rsid w:val="00E37A7F"/>
    <w:rsid w:val="00E56A3F"/>
    <w:rsid w:val="00E650BE"/>
    <w:rsid w:val="00E70113"/>
    <w:rsid w:val="00E92C6B"/>
    <w:rsid w:val="00E97F3F"/>
    <w:rsid w:val="00EA0100"/>
    <w:rsid w:val="00ED7FCC"/>
    <w:rsid w:val="00EE2CD1"/>
    <w:rsid w:val="00EE372B"/>
    <w:rsid w:val="00EF203E"/>
    <w:rsid w:val="00F03973"/>
    <w:rsid w:val="00F14806"/>
    <w:rsid w:val="00F528B3"/>
    <w:rsid w:val="00F746E4"/>
    <w:rsid w:val="00F87EC3"/>
    <w:rsid w:val="00FA1DF3"/>
    <w:rsid w:val="00FB2715"/>
    <w:rsid w:val="00FC474F"/>
    <w:rsid w:val="00FD25C2"/>
    <w:rsid w:val="00FE14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075B0EF8-35B4-45B2-90F8-CD337D6F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rFonts w:eastAsia="Arial Unicode MS"/>
      <w:sz w:val="28"/>
      <w:szCs w:val="20"/>
    </w:rPr>
  </w:style>
  <w:style w:type="paragraph" w:styleId="Titolo7">
    <w:name w:val="heading 7"/>
    <w:basedOn w:val="Normale"/>
    <w:next w:val="Normale"/>
    <w:qFormat/>
    <w:pPr>
      <w:keepNext/>
      <w:ind w:firstLine="6120"/>
      <w:outlineLvl w:val="6"/>
    </w:pPr>
    <w:rPr>
      <w:b/>
      <w:i/>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semiHidden/>
    <w:pPr>
      <w:jc w:val="center"/>
    </w:pPr>
    <w:rPr>
      <w:szCs w:val="20"/>
    </w:rPr>
  </w:style>
  <w:style w:type="paragraph" w:customStyle="1" w:styleId="indicazionerelativaaiservizi">
    <w:name w:val="'indicazione relativa ai servizi"/>
    <w:basedOn w:val="Normale"/>
    <w:pPr>
      <w:widowControl w:val="0"/>
      <w:jc w:val="both"/>
    </w:pPr>
    <w:rPr>
      <w:rFonts w:ascii="Arial" w:hAnsi="Arial"/>
      <w:szCs w:val="20"/>
    </w:rPr>
  </w:style>
  <w:style w:type="paragraph" w:styleId="Corpotesto">
    <w:name w:val="Body Text"/>
    <w:basedOn w:val="Normale"/>
    <w:pPr>
      <w:jc w:val="center"/>
    </w:pPr>
    <w:rPr>
      <w:b/>
      <w:i/>
      <w:sz w:val="28"/>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estofumetto">
    <w:name w:val="Balloon Text"/>
    <w:basedOn w:val="Normale"/>
    <w:semiHidden/>
    <w:rsid w:val="001C6147"/>
    <w:rPr>
      <w:rFonts w:ascii="Tahoma" w:hAnsi="Tahoma" w:cs="Tahoma"/>
      <w:sz w:val="16"/>
      <w:szCs w:val="16"/>
    </w:rPr>
  </w:style>
  <w:style w:type="paragraph" w:styleId="Mappadocumento">
    <w:name w:val="Document Map"/>
    <w:basedOn w:val="Normale"/>
    <w:semiHidden/>
    <w:rsid w:val="00FE14F7"/>
    <w:pPr>
      <w:shd w:val="clear" w:color="auto" w:fill="000080"/>
    </w:pPr>
    <w:rPr>
      <w:rFonts w:ascii="Tahoma" w:hAnsi="Tahoma" w:cs="Tahoma"/>
      <w:sz w:val="20"/>
      <w:szCs w:val="20"/>
    </w:rPr>
  </w:style>
  <w:style w:type="paragraph" w:styleId="Corpodeltesto2">
    <w:name w:val="Body Text 2"/>
    <w:basedOn w:val="Normale"/>
    <w:link w:val="Corpodeltesto2Carattere"/>
    <w:rsid w:val="008138D6"/>
    <w:pPr>
      <w:spacing w:after="120" w:line="480" w:lineRule="auto"/>
    </w:pPr>
  </w:style>
  <w:style w:type="character" w:customStyle="1" w:styleId="Corpodeltesto2Carattere">
    <w:name w:val="Corpo del testo 2 Carattere"/>
    <w:link w:val="Corpodeltesto2"/>
    <w:rsid w:val="008138D6"/>
    <w:rPr>
      <w:sz w:val="24"/>
      <w:szCs w:val="24"/>
    </w:rPr>
  </w:style>
  <w:style w:type="character" w:styleId="Rimandocommento">
    <w:name w:val="annotation reference"/>
    <w:rsid w:val="001A558D"/>
    <w:rPr>
      <w:sz w:val="16"/>
      <w:szCs w:val="16"/>
    </w:rPr>
  </w:style>
  <w:style w:type="paragraph" w:styleId="Testocommento">
    <w:name w:val="annotation text"/>
    <w:basedOn w:val="Normale"/>
    <w:link w:val="TestocommentoCarattere"/>
    <w:rsid w:val="001A558D"/>
    <w:rPr>
      <w:sz w:val="20"/>
      <w:szCs w:val="20"/>
    </w:rPr>
  </w:style>
  <w:style w:type="character" w:customStyle="1" w:styleId="TestocommentoCarattere">
    <w:name w:val="Testo commento Carattere"/>
    <w:basedOn w:val="Carpredefinitoparagrafo"/>
    <w:link w:val="Testocommento"/>
    <w:rsid w:val="001A558D"/>
  </w:style>
  <w:style w:type="paragraph" w:styleId="Soggettocommento">
    <w:name w:val="annotation subject"/>
    <w:basedOn w:val="Testocommento"/>
    <w:next w:val="Testocommento"/>
    <w:link w:val="SoggettocommentoCarattere"/>
    <w:rsid w:val="001A558D"/>
    <w:rPr>
      <w:b/>
      <w:bCs/>
    </w:rPr>
  </w:style>
  <w:style w:type="character" w:customStyle="1" w:styleId="SoggettocommentoCarattere">
    <w:name w:val="Soggetto commento Carattere"/>
    <w:link w:val="Soggettocommento"/>
    <w:rsid w:val="001A558D"/>
    <w:rPr>
      <w:b/>
      <w:bCs/>
    </w:rPr>
  </w:style>
  <w:style w:type="paragraph" w:customStyle="1" w:styleId="a">
    <w:basedOn w:val="Normale"/>
    <w:next w:val="Corpotesto"/>
    <w:rsid w:val="00AA4CB4"/>
    <w:pPr>
      <w:jc w:val="center"/>
    </w:pPr>
    <w:rPr>
      <w:b/>
      <w:i/>
      <w:sz w:val="28"/>
    </w:rPr>
  </w:style>
  <w:style w:type="paragraph" w:styleId="Intestazione">
    <w:name w:val="header"/>
    <w:basedOn w:val="Normale"/>
    <w:link w:val="IntestazioneCarattere"/>
    <w:rsid w:val="00AA4CB4"/>
    <w:pPr>
      <w:tabs>
        <w:tab w:val="center" w:pos="4819"/>
        <w:tab w:val="right" w:pos="9638"/>
      </w:tabs>
    </w:pPr>
  </w:style>
  <w:style w:type="character" w:customStyle="1" w:styleId="IntestazioneCarattere">
    <w:name w:val="Intestazione Carattere"/>
    <w:basedOn w:val="Carpredefinitoparagrafo"/>
    <w:link w:val="Intestazione"/>
    <w:rsid w:val="00AA4CB4"/>
    <w:rPr>
      <w:sz w:val="24"/>
      <w:szCs w:val="24"/>
    </w:rPr>
  </w:style>
  <w:style w:type="paragraph" w:styleId="Revisione">
    <w:name w:val="Revision"/>
    <w:hidden/>
    <w:uiPriority w:val="99"/>
    <w:semiHidden/>
    <w:rsid w:val="00C447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6D943-64D3-477F-AD1C-9247595C2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Pages>
  <Words>640</Words>
  <Characters>3648</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vector>
  </TitlesOfParts>
  <Company>GRTN</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a850079</dc:creator>
  <cp:lastModifiedBy>Michelangelo DAmbrogi</cp:lastModifiedBy>
  <cp:revision>12</cp:revision>
  <cp:lastPrinted>2019-07-12T09:26:00Z</cp:lastPrinted>
  <dcterms:created xsi:type="dcterms:W3CDTF">2019-07-08T17:52:00Z</dcterms:created>
  <dcterms:modified xsi:type="dcterms:W3CDTF">2019-08-05T11:25:00Z</dcterms:modified>
</cp:coreProperties>
</file>